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DAC" w:rsidRDefault="00D27DAC" w:rsidP="00D27DAC">
      <w:pPr>
        <w:jc w:val="center"/>
        <w:rPr>
          <w:sz w:val="36"/>
          <w:szCs w:val="36"/>
        </w:rPr>
      </w:pPr>
      <w:r w:rsidRPr="00D27DAC">
        <w:rPr>
          <w:sz w:val="36"/>
          <w:szCs w:val="36"/>
        </w:rPr>
        <w:t>SOCY498C—Introduction to Computing for Sociologists</w:t>
      </w:r>
    </w:p>
    <w:p w:rsidR="00087C37" w:rsidRPr="00D27DAC" w:rsidRDefault="00087C37" w:rsidP="00D27DAC">
      <w:pPr>
        <w:jc w:val="center"/>
        <w:rPr>
          <w:sz w:val="36"/>
          <w:szCs w:val="36"/>
        </w:rPr>
      </w:pPr>
      <w:r>
        <w:rPr>
          <w:sz w:val="36"/>
          <w:szCs w:val="36"/>
        </w:rPr>
        <w:t>Neustadtl</w:t>
      </w:r>
    </w:p>
    <w:p w:rsidR="00D27DAC" w:rsidRDefault="00D560F8" w:rsidP="00D27DAC">
      <w:pPr>
        <w:pStyle w:val="Heading1"/>
      </w:pPr>
      <w:r>
        <w:t xml:space="preserve">Combining </w:t>
      </w:r>
      <w:r w:rsidR="00D27DAC">
        <w:t>Data</w:t>
      </w:r>
    </w:p>
    <w:p w:rsidR="00D560F8" w:rsidRDefault="00D560F8" w:rsidP="00D560F8">
      <w:pPr>
        <w:spacing w:before="120" w:after="120"/>
        <w:ind w:firstLine="720"/>
      </w:pPr>
      <w:r>
        <w:t xml:space="preserve">Combining data taken from several datasets is a common data management task.  The datasets are either “appended” or “merged”.  Appending means added to the bottom of an existing dataset—adding cases.  Merging datasets means adding data side-by-side to an existing dataset—adding variables.  There are several types of merges including </w:t>
      </w:r>
      <w:r w:rsidR="00CE1EC8">
        <w:t xml:space="preserve">one-to-one merges and </w:t>
      </w:r>
      <w:r>
        <w:t>match merging</w:t>
      </w:r>
      <w:r w:rsidR="00CE1EC8">
        <w:t xml:space="preserve"> (</w:t>
      </w:r>
      <w:r>
        <w:t>one</w:t>
      </w:r>
      <w:r w:rsidR="00CE1EC8">
        <w:t>-</w:t>
      </w:r>
      <w:r>
        <w:t>to</w:t>
      </w:r>
      <w:r w:rsidR="00CE1EC8">
        <w:t>-</w:t>
      </w:r>
      <w:r>
        <w:t xml:space="preserve">many </w:t>
      </w:r>
      <w:r w:rsidR="00CE1EC8">
        <w:t xml:space="preserve">and many-to-one </w:t>
      </w:r>
      <w:r>
        <w:t>merges</w:t>
      </w:r>
      <w:r w:rsidR="00CE1EC8">
        <w:t>)</w:t>
      </w:r>
      <w:r>
        <w:t xml:space="preserve">.  </w:t>
      </w:r>
      <w:r w:rsidR="00F117A8">
        <w:t xml:space="preserve">Merging is often used with the </w:t>
      </w:r>
      <w:r w:rsidR="00F117A8" w:rsidRPr="00F117A8">
        <w:rPr>
          <w:rFonts w:ascii="Lucida Console" w:hAnsi="Lucida Console"/>
        </w:rPr>
        <w:t>collapse</w:t>
      </w:r>
      <w:r w:rsidR="00F117A8">
        <w:t xml:space="preserve"> command which creates aggregate statistical data.  </w:t>
      </w:r>
      <w:r>
        <w:t xml:space="preserve">A final complication is how missing values </w:t>
      </w:r>
      <w:r w:rsidR="00FA2B4F">
        <w:t xml:space="preserve">and </w:t>
      </w:r>
      <w:r w:rsidR="00F00709">
        <w:t xml:space="preserve">differently named variables </w:t>
      </w:r>
      <w:r>
        <w:t>in the different datasets are managed when co</w:t>
      </w:r>
      <w:r>
        <w:t>m</w:t>
      </w:r>
      <w:r>
        <w:t>bining data.</w:t>
      </w:r>
    </w:p>
    <w:p w:rsidR="00D560F8" w:rsidRPr="00D560F8" w:rsidRDefault="00D560F8" w:rsidP="00D560F8">
      <w:pPr>
        <w:spacing w:before="120" w:after="120"/>
        <w:ind w:firstLine="720"/>
      </w:pPr>
      <w:r w:rsidRPr="00D560F8">
        <w:t>It is common for data, especially survey data, to come in multiple datasets (there are practical re</w:t>
      </w:r>
      <w:r w:rsidRPr="00D560F8">
        <w:t>a</w:t>
      </w:r>
      <w:r w:rsidRPr="00D560F8">
        <w:t xml:space="preserve">sons for distributing datasets this way). When data </w:t>
      </w:r>
      <w:r w:rsidR="00FA2B4F">
        <w:t>are</w:t>
      </w:r>
      <w:r w:rsidRPr="00D560F8">
        <w:t xml:space="preserve"> distributed in multiple files, the variables you want to use will often be scattered across several datasets. In order to work with information contained in two or more data files it is necessary to merge the segments into a new file that contains all of the var</w:t>
      </w:r>
      <w:r w:rsidRPr="00D560F8">
        <w:t>i</w:t>
      </w:r>
      <w:r w:rsidRPr="00D560F8">
        <w:t>ables you intend to work with.</w:t>
      </w:r>
    </w:p>
    <w:p w:rsidR="00D560F8" w:rsidRPr="00D560F8" w:rsidRDefault="00D560F8" w:rsidP="00D560F8">
      <w:pPr>
        <w:spacing w:before="120" w:after="120"/>
        <w:ind w:firstLine="720"/>
      </w:pPr>
      <w:r w:rsidRPr="00D560F8">
        <w:t xml:space="preserve">First, you'll need to </w:t>
      </w:r>
      <w:r w:rsidR="00FA2B4F">
        <w:t xml:space="preserve">determine </w:t>
      </w:r>
      <w:r w:rsidRPr="00D560F8">
        <w:t>which variables you need and which datasets contain them</w:t>
      </w:r>
      <w:r w:rsidR="00FA2B4F">
        <w:t>.  Y</w:t>
      </w:r>
      <w:r w:rsidRPr="00D560F8">
        <w:t xml:space="preserve">ou can do this by consulting the codebook. </w:t>
      </w:r>
      <w:r w:rsidR="00FA2B4F">
        <w:t xml:space="preserve"> Additionally, </w:t>
      </w:r>
      <w:r w:rsidRPr="00D560F8">
        <w:t xml:space="preserve">you need to know the name of the </w:t>
      </w:r>
      <w:r w:rsidRPr="00FA2B4F">
        <w:rPr>
          <w:i/>
        </w:rPr>
        <w:t>id</w:t>
      </w:r>
      <w:r w:rsidRPr="00D560F8">
        <w:t xml:space="preserve"> variable</w:t>
      </w:r>
      <w:r w:rsidR="00FA2B4F">
        <w:t xml:space="preserve"> (or variables)</w:t>
      </w:r>
      <w:r w:rsidRPr="00D560F8">
        <w:t>.</w:t>
      </w:r>
      <w:r w:rsidR="00FA2B4F">
        <w:t xml:space="preserve"> </w:t>
      </w:r>
      <w:r w:rsidRPr="00D560F8">
        <w:t xml:space="preserve"> An </w:t>
      </w:r>
      <w:r w:rsidRPr="00FA2B4F">
        <w:rPr>
          <w:i/>
        </w:rPr>
        <w:t>id</w:t>
      </w:r>
      <w:r w:rsidRPr="00D560F8">
        <w:t xml:space="preserve"> variable is a variable that is unique to a case (observation) in the dataset. For a given individual, the </w:t>
      </w:r>
      <w:r w:rsidRPr="00FA2B4F">
        <w:rPr>
          <w:i/>
        </w:rPr>
        <w:t>id</w:t>
      </w:r>
      <w:r w:rsidRPr="00D560F8">
        <w:t xml:space="preserve"> should be the same across all datasets</w:t>
      </w:r>
      <w:r w:rsidR="00FA2B4F">
        <w:t xml:space="preserve"> allowing </w:t>
      </w:r>
      <w:r w:rsidRPr="00D560F8">
        <w:t>you to match the data from different d</w:t>
      </w:r>
      <w:r w:rsidRPr="00D560F8">
        <w:t>a</w:t>
      </w:r>
      <w:r w:rsidRPr="00D560F8">
        <w:t xml:space="preserve">tasets to the </w:t>
      </w:r>
      <w:r w:rsidR="00FA2B4F">
        <w:t>correct</w:t>
      </w:r>
      <w:r w:rsidRPr="00D560F8">
        <w:t xml:space="preserve"> </w:t>
      </w:r>
      <w:r w:rsidR="00FA2B4F">
        <w:t>observation</w:t>
      </w:r>
      <w:r w:rsidRPr="00D560F8">
        <w:t xml:space="preserve">. </w:t>
      </w:r>
      <w:r w:rsidR="00FA2B4F">
        <w:t xml:space="preserve"> </w:t>
      </w:r>
      <w:r w:rsidRPr="00D560F8">
        <w:t>For cross</w:t>
      </w:r>
      <w:r w:rsidR="00FA2B4F">
        <w:t>-</w:t>
      </w:r>
      <w:r w:rsidRPr="00D560F8">
        <w:t xml:space="preserve">sectional data, this will typically be a single variable, in other cases, two or more variables are needed, this is commonly seen in panel data where subject id and date or wave are often needed to uniquely identify an observation. </w:t>
      </w:r>
      <w:r w:rsidR="00FA2B4F">
        <w:t xml:space="preserve"> </w:t>
      </w:r>
      <w:r w:rsidRPr="00D560F8">
        <w:t xml:space="preserve">In order for Stata to merge the datasets, the </w:t>
      </w:r>
      <w:r w:rsidRPr="00FA2B4F">
        <w:rPr>
          <w:i/>
        </w:rPr>
        <w:t>id</w:t>
      </w:r>
      <w:r w:rsidRPr="00D560F8">
        <w:t xml:space="preserve"> variables</w:t>
      </w:r>
      <w:r w:rsidR="00FA2B4F">
        <w:t xml:space="preserve"> </w:t>
      </w:r>
      <w:r w:rsidRPr="00D560F8">
        <w:t xml:space="preserve">have to have the same name across all files. </w:t>
      </w:r>
      <w:r w:rsidR="00FA2B4F">
        <w:t xml:space="preserve"> I</w:t>
      </w:r>
      <w:r w:rsidRPr="00D560F8">
        <w:t>f the variable is a string in one dat</w:t>
      </w:r>
      <w:r w:rsidRPr="00D560F8">
        <w:t>a</w:t>
      </w:r>
      <w:r w:rsidRPr="00D560F8">
        <w:t>set, it must also be a string in all other datasets, and the same is true of numeric v</w:t>
      </w:r>
      <w:r w:rsidRPr="00D560F8">
        <w:t>a</w:t>
      </w:r>
      <w:r w:rsidRPr="00D560F8">
        <w:t xml:space="preserve">riables (the specific storage type is not important, as long as they are numerical). </w:t>
      </w:r>
      <w:r w:rsidR="00FA2B4F">
        <w:t xml:space="preserve"> </w:t>
      </w:r>
      <w:r w:rsidRPr="00D560F8">
        <w:t xml:space="preserve">Once you have identified the variables you </w:t>
      </w:r>
      <w:r w:rsidR="00FA2B4F">
        <w:t>want</w:t>
      </w:r>
      <w:r w:rsidRPr="00D560F8">
        <w:t xml:space="preserve">, and know what the </w:t>
      </w:r>
      <w:r w:rsidRPr="00FA2B4F">
        <w:rPr>
          <w:i/>
        </w:rPr>
        <w:t>id</w:t>
      </w:r>
      <w:r w:rsidRPr="00D560F8">
        <w:t xml:space="preserve"> variable(s) are, you can begin to merge the datasets.</w:t>
      </w:r>
    </w:p>
    <w:p w:rsidR="009E7E33" w:rsidRDefault="00D560F8" w:rsidP="00D27DAC">
      <w:pPr>
        <w:spacing w:before="120" w:after="60"/>
      </w:pPr>
      <w:proofErr w:type="gramStart"/>
      <w:r>
        <w:rPr>
          <w:rFonts w:ascii="Lucida Console" w:hAnsi="Lucida Console"/>
        </w:rPr>
        <w:t>append</w:t>
      </w:r>
      <w:proofErr w:type="gramEnd"/>
      <w:r w:rsidR="00180471">
        <w:rPr>
          <w:rFonts w:ascii="Lucida Console" w:hAnsi="Lucida Console"/>
        </w:rPr>
        <w:t xml:space="preserve"> </w:t>
      </w:r>
      <w:r w:rsidR="00D27DAC">
        <w:t>(</w:t>
      </w:r>
      <w:r w:rsidR="00D27DAC" w:rsidRPr="00D27DAC">
        <w:rPr>
          <w:rFonts w:ascii="Lucida Console" w:hAnsi="Lucida Console"/>
        </w:rPr>
        <w:t xml:space="preserve">help </w:t>
      </w:r>
      <w:r>
        <w:rPr>
          <w:rFonts w:ascii="Lucida Console" w:hAnsi="Lucida Console"/>
        </w:rPr>
        <w:t>append</w:t>
      </w:r>
      <w:r w:rsidR="00D27DAC">
        <w:t>)</w:t>
      </w:r>
    </w:p>
    <w:p w:rsidR="00CE1EC8" w:rsidRPr="00CE1EC8" w:rsidRDefault="00CE1EC8" w:rsidP="00CE1EC8">
      <w:pPr>
        <w:numPr>
          <w:ilvl w:val="0"/>
          <w:numId w:val="1"/>
        </w:numPr>
        <w:tabs>
          <w:tab w:val="clear" w:pos="720"/>
          <w:tab w:val="num" w:pos="288"/>
        </w:tabs>
        <w:ind w:left="480"/>
      </w:pPr>
      <w:r>
        <w:t xml:space="preserve">This command </w:t>
      </w:r>
      <w:r w:rsidRPr="00CE1EC8">
        <w:t>appends a Stata-format dataset stored on disk to the end of the dataset</w:t>
      </w:r>
      <w:r>
        <w:t xml:space="preserve"> in memory.</w:t>
      </w:r>
    </w:p>
    <w:p w:rsidR="009E7E33" w:rsidRDefault="00CE1EC8" w:rsidP="009E7E33">
      <w:pPr>
        <w:numPr>
          <w:ilvl w:val="0"/>
          <w:numId w:val="1"/>
        </w:numPr>
        <w:tabs>
          <w:tab w:val="clear" w:pos="720"/>
          <w:tab w:val="num" w:pos="288"/>
        </w:tabs>
        <w:ind w:left="480"/>
      </w:pPr>
      <w:r>
        <w:t>You can specify the variables to append.</w:t>
      </w:r>
    </w:p>
    <w:p w:rsidR="00180471" w:rsidRDefault="00CE1EC8" w:rsidP="009E7E33">
      <w:pPr>
        <w:numPr>
          <w:ilvl w:val="0"/>
          <w:numId w:val="1"/>
        </w:numPr>
        <w:tabs>
          <w:tab w:val="clear" w:pos="720"/>
          <w:tab w:val="num" w:pos="288"/>
        </w:tabs>
        <w:ind w:left="480"/>
      </w:pPr>
      <w:r>
        <w:t>You can control if labels and notes are retained.</w:t>
      </w:r>
    </w:p>
    <w:p w:rsidR="009E7E33" w:rsidRDefault="00D560F8" w:rsidP="00D27DAC">
      <w:pPr>
        <w:spacing w:before="120" w:after="60"/>
      </w:pPr>
      <w:proofErr w:type="gramStart"/>
      <w:r>
        <w:rPr>
          <w:rFonts w:ascii="Lucida Console" w:hAnsi="Lucida Console"/>
        </w:rPr>
        <w:t>merge</w:t>
      </w:r>
      <w:proofErr w:type="gramEnd"/>
      <w:r w:rsidR="00180471">
        <w:t xml:space="preserve"> (</w:t>
      </w:r>
      <w:r w:rsidR="009E7E33" w:rsidRPr="009E7E33">
        <w:rPr>
          <w:rFonts w:ascii="Lucida Console" w:hAnsi="Lucida Console"/>
        </w:rPr>
        <w:t xml:space="preserve">help </w:t>
      </w:r>
      <w:r>
        <w:rPr>
          <w:rFonts w:ascii="Lucida Console" w:hAnsi="Lucida Console"/>
        </w:rPr>
        <w:t>merge</w:t>
      </w:r>
      <w:r w:rsidR="009E7E33">
        <w:t>)</w:t>
      </w:r>
    </w:p>
    <w:p w:rsidR="009760FE" w:rsidRDefault="004E34EA" w:rsidP="009760FE">
      <w:pPr>
        <w:numPr>
          <w:ilvl w:val="0"/>
          <w:numId w:val="1"/>
        </w:numPr>
        <w:tabs>
          <w:tab w:val="clear" w:pos="720"/>
          <w:tab w:val="num" w:pos="288"/>
        </w:tabs>
        <w:ind w:left="480"/>
      </w:pPr>
      <w:proofErr w:type="gramStart"/>
      <w:r w:rsidRPr="004E34EA">
        <w:rPr>
          <w:rFonts w:ascii="Lucida Console" w:hAnsi="Lucida Console"/>
        </w:rPr>
        <w:t>merge</w:t>
      </w:r>
      <w:proofErr w:type="gramEnd"/>
      <w:r>
        <w:t xml:space="preserve"> joins corresponding observations from the dataset currently in memory (called the master d</w:t>
      </w:r>
      <w:r>
        <w:t>a</w:t>
      </w:r>
      <w:r>
        <w:t>taset) with those from Stata-format datasets stored as filename (called the using datasets) into si</w:t>
      </w:r>
      <w:r>
        <w:t>n</w:t>
      </w:r>
      <w:r>
        <w:t>gle observ</w:t>
      </w:r>
      <w:r>
        <w:t>a</w:t>
      </w:r>
      <w:r>
        <w:t>tions</w:t>
      </w:r>
      <w:r w:rsidR="009760FE">
        <w:t xml:space="preserve">.  </w:t>
      </w:r>
    </w:p>
    <w:p w:rsidR="004E34EA" w:rsidRDefault="004E34EA" w:rsidP="004E34EA">
      <w:pPr>
        <w:numPr>
          <w:ilvl w:val="0"/>
          <w:numId w:val="1"/>
        </w:numPr>
        <w:tabs>
          <w:tab w:val="clear" w:pos="720"/>
          <w:tab w:val="num" w:pos="288"/>
        </w:tabs>
        <w:ind w:left="480"/>
      </w:pPr>
      <w:r>
        <w:t>You can specify the variables to append.</w:t>
      </w:r>
    </w:p>
    <w:p w:rsidR="004E34EA" w:rsidRDefault="004E34EA" w:rsidP="004E34EA">
      <w:pPr>
        <w:numPr>
          <w:ilvl w:val="0"/>
          <w:numId w:val="1"/>
        </w:numPr>
        <w:tabs>
          <w:tab w:val="clear" w:pos="720"/>
          <w:tab w:val="num" w:pos="288"/>
        </w:tabs>
        <w:ind w:left="480"/>
      </w:pPr>
      <w:r>
        <w:t>You can control if labels and notes are retained.</w:t>
      </w:r>
    </w:p>
    <w:p w:rsidR="00B5583F" w:rsidRDefault="00B5583F" w:rsidP="00B5583F">
      <w:pPr>
        <w:pStyle w:val="Heading2"/>
      </w:pPr>
      <w:r>
        <w:br w:type="page"/>
      </w:r>
      <w:proofErr w:type="gramStart"/>
      <w:r w:rsidR="001E7C96">
        <w:lastRenderedPageBreak/>
        <w:t>append</w:t>
      </w:r>
      <w:proofErr w:type="gramEnd"/>
    </w:p>
    <w:p w:rsidR="00691BC5" w:rsidRDefault="009C7AE8" w:rsidP="00A9324D">
      <w:pPr>
        <w:spacing w:after="120"/>
        <w:ind w:firstLine="720"/>
      </w:pPr>
      <w:r>
        <w:t xml:space="preserve">Sometimes parallel datasets are created during data collection.  For example if there are multiple data collection sites.  </w:t>
      </w:r>
      <w:r w:rsidR="00483ED5">
        <w:t>T</w:t>
      </w:r>
      <w:r w:rsidR="00691BC5">
        <w:t>he following data measure patient id (</w:t>
      </w:r>
      <w:proofErr w:type="spellStart"/>
      <w:proofErr w:type="gramStart"/>
      <w:r w:rsidR="00691BC5" w:rsidRPr="00AA4B9A">
        <w:rPr>
          <w:i/>
        </w:rPr>
        <w:t>pid</w:t>
      </w:r>
      <w:proofErr w:type="spellEnd"/>
      <w:proofErr w:type="gramEnd"/>
      <w:r w:rsidR="00691BC5">
        <w:t>), the date a blood glucose measurement was taken (</w:t>
      </w:r>
      <w:proofErr w:type="spellStart"/>
      <w:r w:rsidR="00691BC5" w:rsidRPr="00AA4B9A">
        <w:rPr>
          <w:i/>
        </w:rPr>
        <w:t>datestamp</w:t>
      </w:r>
      <w:proofErr w:type="spellEnd"/>
      <w:r w:rsidR="00691BC5">
        <w:t>), the BG reading, and the data collection site (</w:t>
      </w:r>
      <w:r w:rsidR="00691BC5" w:rsidRPr="00AA4B9A">
        <w:rPr>
          <w:i/>
        </w:rPr>
        <w:t>site</w:t>
      </w:r>
      <w:r w:rsidR="00691BC5">
        <w:t>).  Note that there are two patients in each dataset</w:t>
      </w:r>
      <w:r w:rsidR="0037030F">
        <w:t xml:space="preserve"> with different numbers of records for each patient.  The append command will create a new dataset that contains all of these cases.</w:t>
      </w:r>
    </w:p>
    <w:tbl>
      <w:tblPr>
        <w:tblStyle w:val="TableGrid"/>
        <w:tblW w:w="0" w:type="auto"/>
        <w:jc w:val="center"/>
        <w:tblLook w:val="01E0"/>
      </w:tblPr>
      <w:tblGrid>
        <w:gridCol w:w="3337"/>
        <w:gridCol w:w="3337"/>
      </w:tblGrid>
      <w:tr w:rsidR="00691BC5" w:rsidTr="00691BC5">
        <w:trPr>
          <w:jc w:val="center"/>
        </w:trPr>
        <w:tc>
          <w:tcPr>
            <w:tcW w:w="3337" w:type="dxa"/>
          </w:tcPr>
          <w:p w:rsidR="00691BC5" w:rsidRP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sz w:val="24"/>
                <w:szCs w:val="24"/>
              </w:rPr>
            </w:pPr>
            <w:r w:rsidRPr="00691BC5">
              <w:rPr>
                <w:sz w:val="24"/>
                <w:szCs w:val="24"/>
              </w:rPr>
              <w:t>Data Site #1</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1634</w:t>
            </w:r>
            <w:r>
              <w:rPr>
                <w:rFonts w:ascii="Courier New" w:hAnsi="Courier New" w:cs="Courier New"/>
                <w:sz w:val="20"/>
                <w:szCs w:val="20"/>
              </w:rPr>
              <w:tab/>
              <w:t>"04/22/05"</w:t>
            </w:r>
            <w:r>
              <w:rPr>
                <w:rFonts w:ascii="Courier New" w:hAnsi="Courier New" w:cs="Courier New"/>
                <w:sz w:val="20"/>
                <w:szCs w:val="20"/>
              </w:rPr>
              <w:tab/>
              <w:t>213</w:t>
            </w:r>
            <w:r>
              <w:rPr>
                <w:rFonts w:ascii="Courier New" w:hAnsi="Courier New" w:cs="Courier New"/>
                <w:sz w:val="20"/>
                <w:szCs w:val="20"/>
              </w:rPr>
              <w:tab/>
              <w:t>1</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1634</w:t>
            </w:r>
            <w:r>
              <w:rPr>
                <w:rFonts w:ascii="Courier New" w:hAnsi="Courier New" w:cs="Courier New"/>
                <w:sz w:val="20"/>
                <w:szCs w:val="20"/>
              </w:rPr>
              <w:tab/>
              <w:t>"04/27/05"</w:t>
            </w:r>
            <w:r>
              <w:rPr>
                <w:rFonts w:ascii="Courier New" w:hAnsi="Courier New" w:cs="Courier New"/>
                <w:sz w:val="20"/>
                <w:szCs w:val="20"/>
              </w:rPr>
              <w:tab/>
              <w:t>117</w:t>
            </w:r>
            <w:r>
              <w:rPr>
                <w:rFonts w:ascii="Courier New" w:hAnsi="Courier New" w:cs="Courier New"/>
                <w:sz w:val="20"/>
                <w:szCs w:val="20"/>
              </w:rPr>
              <w:tab/>
              <w:t>1</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1701</w:t>
            </w:r>
            <w:r>
              <w:rPr>
                <w:rFonts w:ascii="Courier New" w:hAnsi="Courier New" w:cs="Courier New"/>
                <w:sz w:val="20"/>
                <w:szCs w:val="20"/>
              </w:rPr>
              <w:tab/>
              <w:t>"04/09/08"</w:t>
            </w:r>
            <w:r>
              <w:rPr>
                <w:rFonts w:ascii="Courier New" w:hAnsi="Courier New" w:cs="Courier New"/>
                <w:sz w:val="20"/>
                <w:szCs w:val="20"/>
              </w:rPr>
              <w:tab/>
              <w:t>232</w:t>
            </w:r>
            <w:r>
              <w:rPr>
                <w:rFonts w:ascii="Courier New" w:hAnsi="Courier New" w:cs="Courier New"/>
                <w:sz w:val="20"/>
                <w:szCs w:val="20"/>
              </w:rPr>
              <w:tab/>
              <w:t>1</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1701</w:t>
            </w:r>
            <w:r>
              <w:rPr>
                <w:rFonts w:ascii="Courier New" w:hAnsi="Courier New" w:cs="Courier New"/>
                <w:sz w:val="20"/>
                <w:szCs w:val="20"/>
              </w:rPr>
              <w:tab/>
              <w:t>"04/09/08"</w:t>
            </w:r>
            <w:r>
              <w:rPr>
                <w:rFonts w:ascii="Courier New" w:hAnsi="Courier New" w:cs="Courier New"/>
                <w:sz w:val="20"/>
                <w:szCs w:val="20"/>
              </w:rPr>
              <w:tab/>
              <w:t>324</w:t>
            </w:r>
            <w:r>
              <w:rPr>
                <w:rFonts w:ascii="Courier New" w:hAnsi="Courier New" w:cs="Courier New"/>
                <w:sz w:val="20"/>
                <w:szCs w:val="20"/>
              </w:rPr>
              <w:tab/>
              <w:t>1</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1701</w:t>
            </w:r>
            <w:r>
              <w:rPr>
                <w:rFonts w:ascii="Courier New" w:hAnsi="Courier New" w:cs="Courier New"/>
                <w:sz w:val="20"/>
                <w:szCs w:val="20"/>
              </w:rPr>
              <w:tab/>
              <w:t>"04/10/08"</w:t>
            </w:r>
            <w:r>
              <w:rPr>
                <w:rFonts w:ascii="Courier New" w:hAnsi="Courier New" w:cs="Courier New"/>
                <w:sz w:val="20"/>
                <w:szCs w:val="20"/>
              </w:rPr>
              <w:tab/>
              <w:t>250</w:t>
            </w:r>
            <w:r>
              <w:rPr>
                <w:rFonts w:ascii="Courier New" w:hAnsi="Courier New" w:cs="Courier New"/>
                <w:sz w:val="20"/>
                <w:szCs w:val="20"/>
              </w:rPr>
              <w:tab/>
              <w:t>1</w:t>
            </w:r>
          </w:p>
          <w:p w:rsidR="00691BC5" w:rsidRP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1701</w:t>
            </w:r>
            <w:r>
              <w:rPr>
                <w:rFonts w:ascii="Courier New" w:hAnsi="Courier New" w:cs="Courier New"/>
                <w:sz w:val="20"/>
                <w:szCs w:val="20"/>
              </w:rPr>
              <w:tab/>
              <w:t>"04/11/08"</w:t>
            </w:r>
            <w:r>
              <w:rPr>
                <w:rFonts w:ascii="Courier New" w:hAnsi="Courier New" w:cs="Courier New"/>
                <w:sz w:val="20"/>
                <w:szCs w:val="20"/>
              </w:rPr>
              <w:tab/>
              <w:t>213</w:t>
            </w:r>
            <w:r>
              <w:rPr>
                <w:rFonts w:ascii="Courier New" w:hAnsi="Courier New" w:cs="Courier New"/>
                <w:sz w:val="20"/>
                <w:szCs w:val="20"/>
              </w:rPr>
              <w:tab/>
              <w:t>1</w:t>
            </w:r>
          </w:p>
        </w:tc>
        <w:tc>
          <w:tcPr>
            <w:tcW w:w="3337" w:type="dxa"/>
          </w:tcPr>
          <w:p w:rsidR="00691BC5" w:rsidRP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sz w:val="24"/>
                <w:szCs w:val="24"/>
              </w:rPr>
            </w:pPr>
            <w:r w:rsidRPr="00691BC5">
              <w:rPr>
                <w:sz w:val="24"/>
                <w:szCs w:val="24"/>
              </w:rPr>
              <w:t>Data Site #</w:t>
            </w:r>
            <w:r w:rsidR="00483ED5">
              <w:rPr>
                <w:sz w:val="24"/>
                <w:szCs w:val="24"/>
              </w:rPr>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1525</w:t>
            </w:r>
            <w:r>
              <w:rPr>
                <w:rFonts w:ascii="Courier New" w:hAnsi="Courier New" w:cs="Courier New"/>
                <w:sz w:val="20"/>
                <w:szCs w:val="20"/>
              </w:rPr>
              <w:tab/>
              <w:t>"03/17/06"</w:t>
            </w:r>
            <w:r>
              <w:rPr>
                <w:rFonts w:ascii="Courier New" w:hAnsi="Courier New" w:cs="Courier New"/>
                <w:sz w:val="20"/>
                <w:szCs w:val="20"/>
              </w:rPr>
              <w:tab/>
              <w:t xml:space="preserve"> 64</w:t>
            </w:r>
            <w:r>
              <w:rPr>
                <w:rFonts w:ascii="Courier New" w:hAnsi="Courier New" w:cs="Courier New"/>
                <w:sz w:val="20"/>
                <w:szCs w:val="20"/>
              </w:rPr>
              <w:tab/>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1525</w:t>
            </w:r>
            <w:r>
              <w:rPr>
                <w:rFonts w:ascii="Courier New" w:hAnsi="Courier New" w:cs="Courier New"/>
                <w:sz w:val="20"/>
                <w:szCs w:val="20"/>
              </w:rPr>
              <w:tab/>
              <w:t>"03/17/06"</w:t>
            </w:r>
            <w:r>
              <w:rPr>
                <w:rFonts w:ascii="Courier New" w:hAnsi="Courier New" w:cs="Courier New"/>
                <w:sz w:val="20"/>
                <w:szCs w:val="20"/>
              </w:rPr>
              <w:tab/>
              <w:t>165</w:t>
            </w:r>
            <w:r>
              <w:rPr>
                <w:rFonts w:ascii="Courier New" w:hAnsi="Courier New" w:cs="Courier New"/>
                <w:sz w:val="20"/>
                <w:szCs w:val="20"/>
              </w:rPr>
              <w:tab/>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1525</w:t>
            </w:r>
            <w:r>
              <w:rPr>
                <w:rFonts w:ascii="Courier New" w:hAnsi="Courier New" w:cs="Courier New"/>
                <w:sz w:val="20"/>
                <w:szCs w:val="20"/>
              </w:rPr>
              <w:tab/>
              <w:t>"03/17/06"</w:t>
            </w:r>
            <w:r>
              <w:rPr>
                <w:rFonts w:ascii="Courier New" w:hAnsi="Courier New" w:cs="Courier New"/>
                <w:sz w:val="20"/>
                <w:szCs w:val="20"/>
              </w:rPr>
              <w:tab/>
              <w:t xml:space="preserve"> 72</w:t>
            </w:r>
            <w:r>
              <w:rPr>
                <w:rFonts w:ascii="Courier New" w:hAnsi="Courier New" w:cs="Courier New"/>
                <w:sz w:val="20"/>
                <w:szCs w:val="20"/>
              </w:rPr>
              <w:tab/>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1525</w:t>
            </w:r>
            <w:r>
              <w:rPr>
                <w:rFonts w:ascii="Courier New" w:hAnsi="Courier New" w:cs="Courier New"/>
                <w:sz w:val="20"/>
                <w:szCs w:val="20"/>
              </w:rPr>
              <w:tab/>
              <w:t>"03/17/06"</w:t>
            </w:r>
            <w:r>
              <w:rPr>
                <w:rFonts w:ascii="Courier New" w:hAnsi="Courier New" w:cs="Courier New"/>
                <w:sz w:val="20"/>
                <w:szCs w:val="20"/>
              </w:rPr>
              <w:tab/>
              <w:t>123</w:t>
            </w:r>
            <w:r>
              <w:rPr>
                <w:rFonts w:ascii="Courier New" w:hAnsi="Courier New" w:cs="Courier New"/>
                <w:sz w:val="20"/>
                <w:szCs w:val="20"/>
              </w:rPr>
              <w:tab/>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1683</w:t>
            </w:r>
            <w:r>
              <w:rPr>
                <w:rFonts w:ascii="Courier New" w:hAnsi="Courier New" w:cs="Courier New"/>
                <w:sz w:val="20"/>
                <w:szCs w:val="20"/>
              </w:rPr>
              <w:tab/>
              <w:t>"05/05/08"</w:t>
            </w:r>
            <w:r>
              <w:rPr>
                <w:rFonts w:ascii="Courier New" w:hAnsi="Courier New" w:cs="Courier New"/>
                <w:sz w:val="20"/>
                <w:szCs w:val="20"/>
              </w:rPr>
              <w:tab/>
              <w:t>156</w:t>
            </w:r>
            <w:r>
              <w:rPr>
                <w:rFonts w:ascii="Courier New" w:hAnsi="Courier New" w:cs="Courier New"/>
                <w:sz w:val="20"/>
                <w:szCs w:val="20"/>
              </w:rPr>
              <w:tab/>
              <w:t>4</w:t>
            </w:r>
          </w:p>
          <w:p w:rsid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1683</w:t>
            </w:r>
            <w:r>
              <w:rPr>
                <w:rFonts w:ascii="Courier New" w:hAnsi="Courier New" w:cs="Courier New"/>
                <w:sz w:val="20"/>
                <w:szCs w:val="20"/>
              </w:rPr>
              <w:tab/>
              <w:t>"05/05/08"</w:t>
            </w:r>
            <w:r>
              <w:rPr>
                <w:rFonts w:ascii="Courier New" w:hAnsi="Courier New" w:cs="Courier New"/>
                <w:sz w:val="20"/>
                <w:szCs w:val="20"/>
              </w:rPr>
              <w:tab/>
              <w:t>141</w:t>
            </w:r>
            <w:r>
              <w:rPr>
                <w:rFonts w:ascii="Courier New" w:hAnsi="Courier New" w:cs="Courier New"/>
                <w:sz w:val="20"/>
                <w:szCs w:val="20"/>
              </w:rPr>
              <w:tab/>
              <w:t>4</w:t>
            </w:r>
          </w:p>
          <w:p w:rsidR="00691BC5" w:rsidRPr="00691BC5" w:rsidRDefault="00691BC5" w:rsidP="00691BC5">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Pr>
                <w:rFonts w:ascii="Courier New" w:hAnsi="Courier New" w:cs="Courier New"/>
                <w:sz w:val="20"/>
                <w:szCs w:val="20"/>
              </w:rPr>
              <w:t>1683</w:t>
            </w:r>
            <w:r>
              <w:rPr>
                <w:rFonts w:ascii="Courier New" w:hAnsi="Courier New" w:cs="Courier New"/>
                <w:sz w:val="20"/>
                <w:szCs w:val="20"/>
              </w:rPr>
              <w:tab/>
              <w:t>"05/06/08"</w:t>
            </w:r>
            <w:r>
              <w:rPr>
                <w:rFonts w:ascii="Courier New" w:hAnsi="Courier New" w:cs="Courier New"/>
                <w:sz w:val="20"/>
                <w:szCs w:val="20"/>
              </w:rPr>
              <w:tab/>
              <w:t>121</w:t>
            </w:r>
            <w:r>
              <w:rPr>
                <w:rFonts w:ascii="Courier New" w:hAnsi="Courier New" w:cs="Courier New"/>
                <w:sz w:val="20"/>
                <w:szCs w:val="20"/>
              </w:rPr>
              <w:tab/>
              <w:t>4</w:t>
            </w:r>
          </w:p>
        </w:tc>
      </w:tr>
    </w:tbl>
    <w:p w:rsidR="00F00709" w:rsidRDefault="00F00709" w:rsidP="00F00709">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4068"/>
      </w:tblGrid>
      <w:tr w:rsidR="00F00709" w:rsidTr="002925F8">
        <w:tc>
          <w:tcPr>
            <w:tcW w:w="5508" w:type="dxa"/>
            <w:vAlign w:val="center"/>
          </w:tcPr>
          <w:p w:rsidR="00F00709" w:rsidRDefault="00F00709" w:rsidP="002925F8">
            <w:pPr>
              <w:spacing w:before="120" w:after="120"/>
              <w:ind w:firstLine="720"/>
            </w:pPr>
            <w:r>
              <w:t>The data need to be stored in Stata dataset format.  Let’s assume that we have two files called “site1.dta” and “site</w:t>
            </w:r>
            <w:r w:rsidR="002925F8">
              <w:t>4</w:t>
            </w:r>
            <w:r>
              <w:t>.dta”.  To append then we would do the following:</w:t>
            </w:r>
          </w:p>
        </w:tc>
        <w:tc>
          <w:tcPr>
            <w:tcW w:w="4068" w:type="dxa"/>
          </w:tcPr>
          <w:p w:rsidR="00F00709" w:rsidRDefault="00CB4CA1" w:rsidP="0037030F">
            <w:pPr>
              <w:spacing w:before="120" w:after="120"/>
            </w:pPr>
            <w:r>
              <w:rPr>
                <w:noProof/>
              </w:rPr>
              <w:drawing>
                <wp:inline distT="0" distB="0" distL="0" distR="0">
                  <wp:extent cx="1895475" cy="22117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2211705"/>
                          </a:xfrm>
                          <a:prstGeom prst="rect">
                            <a:avLst/>
                          </a:prstGeom>
                          <a:noFill/>
                          <a:ln w="9525">
                            <a:noFill/>
                            <a:miter lim="800000"/>
                            <a:headEnd/>
                            <a:tailEnd/>
                          </a:ln>
                        </pic:spPr>
                      </pic:pic>
                    </a:graphicData>
                  </a:graphic>
                </wp:inline>
              </w:drawing>
            </w:r>
          </w:p>
        </w:tc>
      </w:tr>
    </w:tbl>
    <w:p w:rsidR="00F00709" w:rsidRDefault="00F00709" w:rsidP="0037030F">
      <w:pPr>
        <w:spacing w:before="120" w:after="120"/>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8"/>
        <w:gridCol w:w="4068"/>
      </w:tblGrid>
      <w:tr w:rsidR="002925F8" w:rsidTr="00F87349">
        <w:tc>
          <w:tcPr>
            <w:tcW w:w="5508" w:type="dxa"/>
            <w:vAlign w:val="center"/>
          </w:tcPr>
          <w:p w:rsidR="005A0D24" w:rsidRDefault="002925F8" w:rsidP="00F87349">
            <w:pPr>
              <w:spacing w:before="120" w:after="120"/>
              <w:ind w:firstLine="720"/>
            </w:pPr>
            <w:r>
              <w:t xml:space="preserve">In this example the people at site 1 also collected a blood based measure called HbA1c—these measurements were not taken at site 4.  That is, the variable </w:t>
            </w:r>
            <w:r w:rsidRPr="00AA4B9A">
              <w:rPr>
                <w:i/>
              </w:rPr>
              <w:t>hba1c</w:t>
            </w:r>
            <w:r>
              <w:t xml:space="preserve"> is in the dataset “site1” but is not present in the dataset “site4”.  In this case Stata adds the new variable but assigns mis</w:t>
            </w:r>
            <w:r>
              <w:t>s</w:t>
            </w:r>
            <w:r>
              <w:t xml:space="preserve">ing values to </w:t>
            </w:r>
            <w:r w:rsidRPr="00AA4B9A">
              <w:rPr>
                <w:i/>
              </w:rPr>
              <w:t>hba1c</w:t>
            </w:r>
            <w:r>
              <w:t xml:space="preserve"> for people from site 4.</w:t>
            </w:r>
            <w:r w:rsidR="005A0D24">
              <w:t xml:space="preserve">  </w:t>
            </w:r>
          </w:p>
          <w:p w:rsidR="002925F8" w:rsidRDefault="005A0D24" w:rsidP="00F87349">
            <w:pPr>
              <w:spacing w:before="120" w:after="120"/>
              <w:ind w:firstLine="720"/>
            </w:pPr>
            <w:r>
              <w:t xml:space="preserve">Notice the append command does not require the data to be sorted in any particular way and that you may want to order your data logically after appending different datasets.  In this example it might make sense to sort the data by </w:t>
            </w:r>
            <w:r w:rsidRPr="005A0D24">
              <w:rPr>
                <w:i/>
              </w:rPr>
              <w:t>site</w:t>
            </w:r>
            <w:r>
              <w:t xml:space="preserve"> and within site by </w:t>
            </w:r>
            <w:proofErr w:type="spellStart"/>
            <w:r w:rsidRPr="005A0D24">
              <w:rPr>
                <w:i/>
              </w:rPr>
              <w:t>pid</w:t>
            </w:r>
            <w:proofErr w:type="spellEnd"/>
            <w:r>
              <w:t>.  Which happened in this example without sorting because 1) each dataset was a</w:t>
            </w:r>
            <w:r>
              <w:t>l</w:t>
            </w:r>
            <w:r>
              <w:t xml:space="preserve">ready sorted by </w:t>
            </w:r>
            <w:proofErr w:type="spellStart"/>
            <w:r w:rsidRPr="005A0D24">
              <w:rPr>
                <w:i/>
              </w:rPr>
              <w:t>pid</w:t>
            </w:r>
            <w:proofErr w:type="spellEnd"/>
            <w:r>
              <w:t>, and 2) site4 was appended to site1 pr</w:t>
            </w:r>
            <w:r>
              <w:t>e</w:t>
            </w:r>
            <w:r>
              <w:t>serving the site order.</w:t>
            </w:r>
          </w:p>
        </w:tc>
        <w:tc>
          <w:tcPr>
            <w:tcW w:w="4068" w:type="dxa"/>
          </w:tcPr>
          <w:p w:rsidR="002925F8" w:rsidRDefault="00CB4CA1" w:rsidP="00F87349">
            <w:pPr>
              <w:spacing w:before="120" w:after="120"/>
            </w:pPr>
            <w:r>
              <w:rPr>
                <w:noProof/>
              </w:rPr>
              <w:drawing>
                <wp:inline distT="0" distB="0" distL="0" distR="0">
                  <wp:extent cx="2216785" cy="21405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16785" cy="2140585"/>
                          </a:xfrm>
                          <a:prstGeom prst="rect">
                            <a:avLst/>
                          </a:prstGeom>
                          <a:noFill/>
                          <a:ln w="9525">
                            <a:noFill/>
                            <a:miter lim="800000"/>
                            <a:headEnd/>
                            <a:tailEnd/>
                          </a:ln>
                        </pic:spPr>
                      </pic:pic>
                    </a:graphicData>
                  </a:graphic>
                </wp:inline>
              </w:drawing>
            </w:r>
          </w:p>
        </w:tc>
      </w:tr>
    </w:tbl>
    <w:p w:rsidR="003C40E5" w:rsidRDefault="00F117A8" w:rsidP="003C40E5">
      <w:pPr>
        <w:pStyle w:val="Heading2"/>
      </w:pPr>
      <w:proofErr w:type="gramStart"/>
      <w:r>
        <w:rPr>
          <w:rFonts w:ascii="Lucida Console" w:hAnsi="Lucida Console"/>
        </w:rPr>
        <w:lastRenderedPageBreak/>
        <w:t>merge</w:t>
      </w:r>
      <w:proofErr w:type="gramEnd"/>
    </w:p>
    <w:p w:rsidR="00141DE2" w:rsidRPr="00D560F8" w:rsidRDefault="00610EC9" w:rsidP="00141DE2">
      <w:pPr>
        <w:spacing w:after="120"/>
        <w:ind w:firstLine="720"/>
      </w:pPr>
      <w:r>
        <w:t xml:space="preserve">Sometimes </w:t>
      </w:r>
      <w:r w:rsidR="00141DE2" w:rsidRPr="00D560F8">
        <w:t xml:space="preserve">data, especially survey data, </w:t>
      </w:r>
      <w:r>
        <w:t>are distributed</w:t>
      </w:r>
      <w:r w:rsidR="00141DE2" w:rsidRPr="00D560F8">
        <w:t xml:space="preserve"> in multiple datasets</w:t>
      </w:r>
      <w:r>
        <w:t xml:space="preserve"> to keep individual d</w:t>
      </w:r>
      <w:r>
        <w:t>a</w:t>
      </w:r>
      <w:r>
        <w:t>ta files sizes smaller.  In this situation</w:t>
      </w:r>
      <w:r w:rsidR="00141DE2" w:rsidRPr="00D560F8">
        <w:t xml:space="preserve"> variables will often be scattered across several d</w:t>
      </w:r>
      <w:r w:rsidR="00141DE2" w:rsidRPr="00D560F8">
        <w:t>a</w:t>
      </w:r>
      <w:r w:rsidR="00141DE2" w:rsidRPr="00D560F8">
        <w:t xml:space="preserve">tasets. </w:t>
      </w:r>
      <w:r>
        <w:t xml:space="preserve"> </w:t>
      </w:r>
      <w:r w:rsidR="00141DE2" w:rsidRPr="00D560F8">
        <w:t xml:space="preserve">In order to work with information contained in two or more data files it is necessary to merge the </w:t>
      </w:r>
      <w:r>
        <w:t xml:space="preserve">variables </w:t>
      </w:r>
      <w:r w:rsidR="00141DE2" w:rsidRPr="00D560F8">
        <w:t>into a new file.</w:t>
      </w:r>
    </w:p>
    <w:p w:rsidR="00E07D83" w:rsidRDefault="00E07D83" w:rsidP="00141DE2">
      <w:pPr>
        <w:spacing w:after="120"/>
        <w:ind w:firstLine="720"/>
      </w:pPr>
      <w:r>
        <w:t xml:space="preserve">Typically you will use the data codebook to determine </w:t>
      </w:r>
      <w:r w:rsidR="00141DE2" w:rsidRPr="00D560F8">
        <w:t>which variables you need, and which dat</w:t>
      </w:r>
      <w:r w:rsidR="00141DE2" w:rsidRPr="00D560F8">
        <w:t>a</w:t>
      </w:r>
      <w:r w:rsidR="00141DE2" w:rsidRPr="00D560F8">
        <w:t>sets contain them</w:t>
      </w:r>
      <w:r>
        <w:t xml:space="preserve">.  </w:t>
      </w:r>
      <w:r w:rsidR="00141DE2" w:rsidRPr="00D560F8">
        <w:t xml:space="preserve">In addition to finding </w:t>
      </w:r>
      <w:r>
        <w:t xml:space="preserve">analytically important </w:t>
      </w:r>
      <w:r w:rsidR="00141DE2" w:rsidRPr="00D560F8">
        <w:t xml:space="preserve">variables you need to know the name of </w:t>
      </w:r>
      <w:r>
        <w:t xml:space="preserve">an identifying variable.  This variable is sometimes called a </w:t>
      </w:r>
      <w:r w:rsidRPr="00E07D83">
        <w:rPr>
          <w:i/>
        </w:rPr>
        <w:t>key</w:t>
      </w:r>
      <w:r>
        <w:t xml:space="preserve"> or </w:t>
      </w:r>
      <w:r>
        <w:rPr>
          <w:i/>
        </w:rPr>
        <w:t>ID</w:t>
      </w:r>
      <w:r w:rsidR="00141DE2" w:rsidRPr="00D560F8">
        <w:t xml:space="preserve"> variable. </w:t>
      </w:r>
      <w:r>
        <w:t xml:space="preserve"> Regardless of the name this </w:t>
      </w:r>
      <w:r w:rsidR="00141DE2" w:rsidRPr="00D560F8">
        <w:t xml:space="preserve">variable </w:t>
      </w:r>
      <w:r>
        <w:t xml:space="preserve">must be </w:t>
      </w:r>
      <w:r w:rsidR="00141DE2" w:rsidRPr="00D560F8">
        <w:t xml:space="preserve">unique to a case (observation) in the dataset. </w:t>
      </w:r>
      <w:r>
        <w:t xml:space="preserve"> </w:t>
      </w:r>
      <w:r w:rsidR="00141DE2" w:rsidRPr="00D560F8">
        <w:t xml:space="preserve">For a given </w:t>
      </w:r>
      <w:r>
        <w:t>data record</w:t>
      </w:r>
      <w:r w:rsidR="00141DE2" w:rsidRPr="00D560F8">
        <w:t xml:space="preserve">, the </w:t>
      </w:r>
      <w:r>
        <w:t>key</w:t>
      </w:r>
      <w:r w:rsidR="00141DE2" w:rsidRPr="00D560F8">
        <w:t xml:space="preserve"> should be the same across all datasets</w:t>
      </w:r>
      <w:r>
        <w:t xml:space="preserve"> to </w:t>
      </w:r>
      <w:r w:rsidR="00141DE2" w:rsidRPr="00D560F8">
        <w:t>allow match</w:t>
      </w:r>
      <w:r>
        <w:t>ing</w:t>
      </w:r>
      <w:r w:rsidR="00141DE2" w:rsidRPr="00D560F8">
        <w:t xml:space="preserve"> the data from different datasets to the right </w:t>
      </w:r>
      <w:r>
        <w:t>record</w:t>
      </w:r>
      <w:r w:rsidR="00141DE2" w:rsidRPr="00D560F8">
        <w:t xml:space="preserve">. </w:t>
      </w:r>
      <w:r>
        <w:t xml:space="preserve"> </w:t>
      </w:r>
      <w:r w:rsidR="00141DE2" w:rsidRPr="00D560F8">
        <w:t xml:space="preserve">For cross sectional data, this will typically be a single variable, in other cases, two or more variables are needed, this is commonly seen in panel data where subject </w:t>
      </w:r>
      <w:r>
        <w:t>ID</w:t>
      </w:r>
      <w:r w:rsidR="00141DE2" w:rsidRPr="00D560F8">
        <w:t xml:space="preserve"> and date or wave are often needed to un</w:t>
      </w:r>
      <w:r w:rsidR="00141DE2" w:rsidRPr="00D560F8">
        <w:t>i</w:t>
      </w:r>
      <w:r w:rsidR="00141DE2" w:rsidRPr="00D560F8">
        <w:t xml:space="preserve">quely identify an observation. </w:t>
      </w:r>
      <w:r>
        <w:t xml:space="preserve"> </w:t>
      </w:r>
    </w:p>
    <w:p w:rsidR="00141DE2" w:rsidRPr="00D560F8" w:rsidRDefault="00141DE2" w:rsidP="00141DE2">
      <w:pPr>
        <w:spacing w:after="120"/>
        <w:ind w:firstLine="720"/>
      </w:pPr>
      <w:r w:rsidRPr="00D560F8">
        <w:t xml:space="preserve">In order for Stata to merge the datasets, the </w:t>
      </w:r>
      <w:r w:rsidR="00E07D83">
        <w:t>ID</w:t>
      </w:r>
      <w:r w:rsidRPr="00D560F8">
        <w:t xml:space="preserve"> variable, or variables, have to have the same name across all files. </w:t>
      </w:r>
      <w:r w:rsidR="00E07D83">
        <w:t xml:space="preserve"> </w:t>
      </w:r>
      <w:r w:rsidRPr="00D560F8">
        <w:t>Add</w:t>
      </w:r>
      <w:r w:rsidRPr="00D560F8">
        <w:t>i</w:t>
      </w:r>
      <w:r w:rsidRPr="00D560F8">
        <w:t xml:space="preserve">tionally, if the variable is a string in one dataset, it must also be a string in all other datasets, and the same is true of numeric variables (the specific storage type is not important, as long as they are numerical). </w:t>
      </w:r>
      <w:r w:rsidR="00E07D83">
        <w:t xml:space="preserve"> </w:t>
      </w:r>
      <w:r w:rsidRPr="00D560F8">
        <w:t xml:space="preserve">Once you have identified all the variables you need, and know what the </w:t>
      </w:r>
      <w:r w:rsidR="00E07D83">
        <w:t>ID</w:t>
      </w:r>
      <w:r w:rsidRPr="00D560F8">
        <w:t xml:space="preserve"> vari</w:t>
      </w:r>
      <w:r w:rsidRPr="00D560F8">
        <w:t>a</w:t>
      </w:r>
      <w:r w:rsidRPr="00D560F8">
        <w:t>ble(s) are, you can begin to merge the datasets.</w:t>
      </w:r>
    </w:p>
    <w:p w:rsidR="00141DE2" w:rsidRDefault="0039371B" w:rsidP="0039371B">
      <w:pPr>
        <w:pStyle w:val="Heading3"/>
      </w:pPr>
      <w:r>
        <w:t xml:space="preserve">One-to-one </w:t>
      </w:r>
      <w:r w:rsidR="002A7669">
        <w:t xml:space="preserve">match </w:t>
      </w:r>
      <w:r>
        <w:t>merge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418"/>
        <w:gridCol w:w="4158"/>
      </w:tblGrid>
      <w:tr w:rsidR="0039371B" w:rsidTr="002A7669">
        <w:tc>
          <w:tcPr>
            <w:tcW w:w="5418" w:type="dxa"/>
          </w:tcPr>
          <w:p w:rsidR="0039371B" w:rsidRDefault="0039371B" w:rsidP="0039371B">
            <w:pPr>
              <w:spacing w:after="120"/>
              <w:ind w:firstLine="720"/>
            </w:pPr>
            <w:r>
              <w:t xml:space="preserve">This example was taken from the Stata </w:t>
            </w:r>
            <w:r w:rsidR="002A7669">
              <w:t xml:space="preserve">10 </w:t>
            </w:r>
            <w:r>
              <w:t>manual on data management [D] and demonstrates a si</w:t>
            </w:r>
            <w:r>
              <w:t>m</w:t>
            </w:r>
            <w:r>
              <w:t>ple one-to-one merge</w:t>
            </w:r>
            <w:r w:rsidR="002A7669">
              <w:t xml:space="preserve"> using a key variable</w:t>
            </w:r>
            <w:r>
              <w:t>.</w:t>
            </w:r>
          </w:p>
          <w:p w:rsidR="003F1BC6" w:rsidRDefault="00676839" w:rsidP="00676839">
            <w:pPr>
              <w:spacing w:after="60"/>
              <w:ind w:firstLine="720"/>
            </w:pPr>
            <w:r>
              <w:t xml:space="preserve">The variable </w:t>
            </w:r>
            <w:r w:rsidRPr="00676839">
              <w:rPr>
                <w:i/>
              </w:rPr>
              <w:t>_merge</w:t>
            </w:r>
            <w:r>
              <w:t xml:space="preserve"> was created by Stata during the merge and keeps track of where the data in the final dataset come from.  When </w:t>
            </w:r>
            <w:r w:rsidRPr="00676839">
              <w:rPr>
                <w:i/>
              </w:rPr>
              <w:t>_merge</w:t>
            </w:r>
            <w:r>
              <w:t xml:space="preserve"> equals:</w:t>
            </w:r>
          </w:p>
          <w:p w:rsidR="00676839" w:rsidRDefault="00676839" w:rsidP="00676839">
            <w:pPr>
              <w:ind w:firstLine="480"/>
            </w:pPr>
            <w:r>
              <w:t>1 obs. from master data</w:t>
            </w:r>
          </w:p>
          <w:p w:rsidR="00676839" w:rsidRDefault="00676839" w:rsidP="00676839">
            <w:pPr>
              <w:ind w:firstLine="480"/>
            </w:pPr>
            <w:r>
              <w:t xml:space="preserve">2 </w:t>
            </w:r>
            <w:r w:rsidR="002A7669">
              <w:t>obs. from at least two datasets, master or u</w:t>
            </w:r>
            <w:r w:rsidR="002A7669">
              <w:t>s</w:t>
            </w:r>
            <w:r w:rsidR="002A7669">
              <w:t xml:space="preserve">ing </w:t>
            </w:r>
          </w:p>
          <w:p w:rsidR="00676839" w:rsidRDefault="00676839" w:rsidP="00676839">
            <w:pPr>
              <w:ind w:firstLine="480"/>
            </w:pPr>
            <w:r>
              <w:t xml:space="preserve">3 </w:t>
            </w:r>
            <w:r w:rsidR="002A7669">
              <w:t>obs. from only one u</w:t>
            </w:r>
            <w:r w:rsidR="002A7669">
              <w:t>s</w:t>
            </w:r>
            <w:r w:rsidR="002A7669">
              <w:t>ing dataset</w:t>
            </w:r>
          </w:p>
          <w:p w:rsidR="00676839" w:rsidRDefault="00676839" w:rsidP="00676839">
            <w:pPr>
              <w:spacing w:before="120" w:after="120"/>
              <w:ind w:firstLine="720"/>
            </w:pPr>
            <w:r>
              <w:t>The data storage type for numeric variables is not important because Stata will store the data with su</w:t>
            </w:r>
            <w:r>
              <w:t>f</w:t>
            </w:r>
            <w:r>
              <w:t>ficient precision so no information will be lost.</w:t>
            </w:r>
          </w:p>
        </w:tc>
        <w:tc>
          <w:tcPr>
            <w:tcW w:w="4158" w:type="dxa"/>
          </w:tcPr>
          <w:p w:rsidR="0039371B" w:rsidRDefault="002A7669" w:rsidP="0039371B">
            <w:pPr>
              <w:spacing w:after="120"/>
            </w:pPr>
            <w:r>
              <w:rPr>
                <w:noProof/>
              </w:rPr>
              <w:drawing>
                <wp:inline distT="0" distB="0" distL="0" distR="0">
                  <wp:extent cx="2560320" cy="41785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2560320" cy="4178550"/>
                          </a:xfrm>
                          <a:prstGeom prst="rect">
                            <a:avLst/>
                          </a:prstGeom>
                          <a:noFill/>
                          <a:ln w="9525">
                            <a:noFill/>
                            <a:miter lim="800000"/>
                            <a:headEnd/>
                            <a:tailEnd/>
                          </a:ln>
                        </pic:spPr>
                      </pic:pic>
                    </a:graphicData>
                  </a:graphic>
                </wp:inline>
              </w:drawing>
            </w:r>
          </w:p>
        </w:tc>
      </w:tr>
    </w:tbl>
    <w:p w:rsidR="009E3790" w:rsidRDefault="009E3790" w:rsidP="00D023A8">
      <w:pPr>
        <w:spacing w:after="120"/>
        <w:ind w:firstLine="720"/>
      </w:pPr>
    </w:p>
    <w:p w:rsidR="009E3790" w:rsidRDefault="009E3790" w:rsidP="009E3790">
      <w:pPr>
        <w:pStyle w:val="Heading3"/>
      </w:pPr>
      <w:r>
        <w:br w:type="page"/>
      </w:r>
      <w:r w:rsidR="002A7669">
        <w:lastRenderedPageBreak/>
        <w:t>Many to one m</w:t>
      </w:r>
      <w:r>
        <w:t>atch-merge</w:t>
      </w:r>
    </w:p>
    <w:p w:rsidR="00610EC9" w:rsidRPr="00610EC9" w:rsidRDefault="00CA3A82" w:rsidP="00F451AF">
      <w:pPr>
        <w:spacing w:after="120"/>
        <w:ind w:firstLine="720"/>
      </w:pPr>
      <w:r>
        <w:t xml:space="preserve">A key variable is used in match merging where observations are joined or merged if the values of the key variable(s) are the same or match.  The dataset in memory is called the </w:t>
      </w:r>
      <w:r w:rsidRPr="00CA3A82">
        <w:rPr>
          <w:i/>
        </w:rPr>
        <w:t>master</w:t>
      </w:r>
      <w:r>
        <w:t xml:space="preserve"> dataset and the other dataset is called the </w:t>
      </w:r>
      <w:r w:rsidRPr="00CA3A82">
        <w:rPr>
          <w:i/>
        </w:rPr>
        <w:t>using</w:t>
      </w:r>
      <w:r>
        <w:t xml:space="preserve"> dataset.  An observation is read in the </w:t>
      </w:r>
      <w:r w:rsidRPr="00CA3A82">
        <w:rPr>
          <w:i/>
        </w:rPr>
        <w:t>master</w:t>
      </w:r>
      <w:r>
        <w:t xml:space="preserve"> dataset and in the </w:t>
      </w:r>
      <w:r w:rsidRPr="00CA3A82">
        <w:rPr>
          <w:i/>
        </w:rPr>
        <w:t>using</w:t>
      </w:r>
      <w:r>
        <w:t xml:space="preserve"> d</w:t>
      </w:r>
      <w:r>
        <w:t>a</w:t>
      </w:r>
      <w:r>
        <w:t>taset.  If the values of the key variable(s) match the observations are joined.  If the key values do not match then the data values of the smaller of the two values is merged with missing data for the other, merged variables.  Match-merges require that both datasets are sorted by the key variable(s) or that the sort option is specified.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328"/>
        <w:gridCol w:w="4248"/>
      </w:tblGrid>
      <w:tr w:rsidR="00F451AF" w:rsidTr="000712EE">
        <w:tc>
          <w:tcPr>
            <w:tcW w:w="5328" w:type="dxa"/>
          </w:tcPr>
          <w:p w:rsidR="00F451AF" w:rsidRDefault="00F451AF" w:rsidP="00F451AF">
            <w:pPr>
              <w:spacing w:after="120"/>
              <w:ind w:firstLine="720"/>
            </w:pPr>
            <w:r>
              <w:t>One dataset has measurements of individuals, their sex and number of years of education.  The other dataset has household level data—the total family i</w:t>
            </w:r>
            <w:r>
              <w:t>n</w:t>
            </w:r>
            <w:r>
              <w:t>come for three consecutive years.  There is also a household ID number (</w:t>
            </w:r>
            <w:proofErr w:type="spellStart"/>
            <w:r w:rsidRPr="00F451AF">
              <w:rPr>
                <w:i/>
              </w:rPr>
              <w:t>hhid</w:t>
            </w:r>
            <w:proofErr w:type="spellEnd"/>
            <w:r>
              <w:t>) that ties these two datasets together.</w:t>
            </w:r>
          </w:p>
          <w:p w:rsidR="00F451AF" w:rsidRDefault="00F451AF" w:rsidP="00F451AF">
            <w:pPr>
              <w:spacing w:after="120"/>
              <w:ind w:firstLine="720"/>
            </w:pPr>
            <w:r>
              <w:t xml:space="preserve">There are three records in each dataset, one for each household.  Looking at the variable </w:t>
            </w:r>
            <w:r w:rsidRPr="00F451AF">
              <w:rPr>
                <w:i/>
              </w:rPr>
              <w:t>_merge</w:t>
            </w:r>
            <w:r>
              <w:t xml:space="preserve"> we see that the </w:t>
            </w:r>
            <w:proofErr w:type="spellStart"/>
            <w:r w:rsidRPr="00F451AF">
              <w:rPr>
                <w:i/>
              </w:rPr>
              <w:t>hhid</w:t>
            </w:r>
            <w:proofErr w:type="spellEnd"/>
            <w:r>
              <w:t xml:space="preserve"> variable was matched in each dataset.  It is important to look at the frequency distribution for this variable (before dropping it) to be certain the merge worked as anticipated.</w:t>
            </w:r>
          </w:p>
          <w:p w:rsidR="00F451AF" w:rsidRDefault="00F451AF" w:rsidP="00F451AF">
            <w:pPr>
              <w:spacing w:before="120" w:after="120"/>
              <w:ind w:firstLine="720"/>
            </w:pPr>
            <w:r>
              <w:t>.</w:t>
            </w:r>
          </w:p>
        </w:tc>
        <w:tc>
          <w:tcPr>
            <w:tcW w:w="4248" w:type="dxa"/>
          </w:tcPr>
          <w:p w:rsidR="00F451AF" w:rsidRPr="00F451AF" w:rsidRDefault="000712EE" w:rsidP="00F451AF">
            <w:pPr>
              <w:spacing w:after="120"/>
            </w:pPr>
            <w:r>
              <w:rPr>
                <w:noProof/>
              </w:rPr>
              <w:drawing>
                <wp:inline distT="0" distB="0" distL="0" distR="0">
                  <wp:extent cx="2552065" cy="2668270"/>
                  <wp:effectExtent l="19050" t="0" r="635"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552065" cy="2668270"/>
                          </a:xfrm>
                          <a:prstGeom prst="rect">
                            <a:avLst/>
                          </a:prstGeom>
                          <a:noFill/>
                          <a:ln w="9525">
                            <a:noFill/>
                            <a:miter lim="800000"/>
                            <a:headEnd/>
                            <a:tailEnd/>
                          </a:ln>
                        </pic:spPr>
                      </pic:pic>
                    </a:graphicData>
                  </a:graphic>
                </wp:inline>
              </w:drawing>
            </w:r>
          </w:p>
        </w:tc>
      </w:tr>
    </w:tbl>
    <w:p w:rsidR="00610EC9" w:rsidRPr="00F451AF" w:rsidRDefault="00610EC9" w:rsidP="00444154">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48"/>
        <w:gridCol w:w="4428"/>
      </w:tblGrid>
      <w:tr w:rsidR="008C3FEA" w:rsidTr="00BB7F60">
        <w:tc>
          <w:tcPr>
            <w:tcW w:w="5148" w:type="dxa"/>
          </w:tcPr>
          <w:p w:rsidR="00BB7F60" w:rsidRDefault="00BB7F60" w:rsidP="00BB7F60">
            <w:pPr>
              <w:spacing w:after="120"/>
              <w:ind w:firstLine="720"/>
            </w:pPr>
            <w:r>
              <w:t xml:space="preserve">This example is very similar except that there is a duplicate household </w:t>
            </w:r>
            <w:r w:rsidR="000712EE" w:rsidRPr="000712EE">
              <w:t>ID</w:t>
            </w:r>
            <w:r>
              <w:t xml:space="preserve"> in the individual level dat</w:t>
            </w:r>
            <w:r>
              <w:t>a</w:t>
            </w:r>
            <w:r>
              <w:t>set</w:t>
            </w:r>
            <w:r w:rsidR="000712EE">
              <w:t xml:space="preserve"> </w:t>
            </w:r>
            <w:r>
              <w:t>represent</w:t>
            </w:r>
            <w:r w:rsidR="000712EE">
              <w:t>ing</w:t>
            </w:r>
            <w:r>
              <w:t xml:space="preserve"> the presence of a man and a woman </w:t>
            </w:r>
            <w:r w:rsidR="000712EE">
              <w:t>in the same household</w:t>
            </w:r>
            <w:r>
              <w:t xml:space="preserve">.  </w:t>
            </w:r>
          </w:p>
          <w:p w:rsidR="00BB7F60" w:rsidRDefault="00BB7F60" w:rsidP="00BB7F60">
            <w:pPr>
              <w:spacing w:after="120"/>
              <w:ind w:firstLine="720"/>
            </w:pPr>
            <w:r>
              <w:t xml:space="preserve">This merge </w:t>
            </w:r>
            <w:r w:rsidR="000712EE">
              <w:t>is a many-to-1 merge because the individual data (</w:t>
            </w:r>
            <w:r w:rsidR="000712EE" w:rsidRPr="000712EE">
              <w:rPr>
                <w:i/>
              </w:rPr>
              <w:t>n</w:t>
            </w:r>
            <w:r w:rsidR="000712EE">
              <w:t>=4, the many) is being merged with the household data (</w:t>
            </w:r>
            <w:r w:rsidR="000712EE" w:rsidRPr="000712EE">
              <w:rPr>
                <w:i/>
              </w:rPr>
              <w:t>n</w:t>
            </w:r>
            <w:r w:rsidR="000712EE">
              <w:t xml:space="preserve">=3, the one).  </w:t>
            </w:r>
          </w:p>
          <w:p w:rsidR="00C62F2D" w:rsidRDefault="00C62F2D" w:rsidP="00BB7F60">
            <w:pPr>
              <w:spacing w:after="120"/>
              <w:ind w:firstLine="720"/>
            </w:pPr>
            <w:r>
              <w:t>If the order of the datasets was reversed the merge command would need to reflect this:</w:t>
            </w:r>
          </w:p>
          <w:p w:rsidR="00C62F2D" w:rsidRPr="00C62F2D" w:rsidRDefault="00C62F2D" w:rsidP="00C62F2D">
            <w:pPr>
              <w:ind w:firstLine="360"/>
              <w:rPr>
                <w:rFonts w:ascii="Lucida Console" w:hAnsi="Lucida Console"/>
              </w:rPr>
            </w:pPr>
            <w:r w:rsidRPr="00C62F2D">
              <w:rPr>
                <w:rFonts w:ascii="Lucida Console" w:hAnsi="Lucida Console"/>
              </w:rPr>
              <w:t xml:space="preserve">use </w:t>
            </w:r>
            <w:proofErr w:type="spellStart"/>
            <w:r w:rsidRPr="00C62F2D">
              <w:rPr>
                <w:rFonts w:ascii="Lucida Console" w:hAnsi="Lucida Console"/>
              </w:rPr>
              <w:t>hh_data</w:t>
            </w:r>
            <w:proofErr w:type="spellEnd"/>
            <w:r w:rsidRPr="00C62F2D">
              <w:rPr>
                <w:rFonts w:ascii="Lucida Console" w:hAnsi="Lucida Console"/>
              </w:rPr>
              <w:t>, clear</w:t>
            </w:r>
          </w:p>
          <w:p w:rsidR="00C62F2D" w:rsidRDefault="00C62F2D" w:rsidP="00C62F2D">
            <w:pPr>
              <w:ind w:firstLine="360"/>
              <w:rPr>
                <w:rFonts w:ascii="Lucida Console" w:hAnsi="Lucida Console"/>
              </w:rPr>
            </w:pPr>
            <w:r w:rsidRPr="00C62F2D">
              <w:rPr>
                <w:rFonts w:ascii="Lucida Console" w:hAnsi="Lucida Console"/>
              </w:rPr>
              <w:t xml:space="preserve">merge 1:m </w:t>
            </w:r>
            <w:proofErr w:type="spellStart"/>
            <w:r w:rsidRPr="00C62F2D">
              <w:rPr>
                <w:rFonts w:ascii="Lucida Console" w:hAnsi="Lucida Console"/>
              </w:rPr>
              <w:t>hhid</w:t>
            </w:r>
            <w:proofErr w:type="spellEnd"/>
            <w:r w:rsidRPr="00C62F2D">
              <w:rPr>
                <w:rFonts w:ascii="Lucida Console" w:hAnsi="Lucida Console"/>
              </w:rPr>
              <w:t xml:space="preserve"> using </w:t>
            </w:r>
            <w:proofErr w:type="spellStart"/>
            <w:r w:rsidRPr="00C62F2D">
              <w:rPr>
                <w:rFonts w:ascii="Lucida Console" w:hAnsi="Lucida Console"/>
              </w:rPr>
              <w:t>ind_data</w:t>
            </w:r>
            <w:proofErr w:type="spellEnd"/>
          </w:p>
          <w:p w:rsidR="00C62F2D" w:rsidRDefault="00C62F2D" w:rsidP="00C62F2D">
            <w:pPr>
              <w:ind w:firstLine="360"/>
              <w:rPr>
                <w:rFonts w:ascii="Lucida Console" w:hAnsi="Lucida Console"/>
              </w:rPr>
            </w:pPr>
          </w:p>
          <w:p w:rsidR="00C62F2D" w:rsidRPr="00C62F2D" w:rsidRDefault="00C62F2D" w:rsidP="00C62F2D">
            <w:pPr>
              <w:ind w:firstLine="360"/>
              <w:rPr>
                <w:rFonts w:ascii="Lucida Console" w:hAnsi="Lucida Console"/>
              </w:rPr>
            </w:pPr>
            <w:r w:rsidRPr="00C62F2D">
              <w:rPr>
                <w:rFonts w:ascii="Lucida Console" w:hAnsi="Lucida Console"/>
              </w:rPr>
              <w:t xml:space="preserve">use </w:t>
            </w:r>
            <w:proofErr w:type="spellStart"/>
            <w:r>
              <w:rPr>
                <w:rFonts w:ascii="Lucida Console" w:hAnsi="Lucida Console"/>
              </w:rPr>
              <w:t>ind</w:t>
            </w:r>
            <w:r w:rsidRPr="00C62F2D">
              <w:rPr>
                <w:rFonts w:ascii="Lucida Console" w:hAnsi="Lucida Console"/>
              </w:rPr>
              <w:t>_data</w:t>
            </w:r>
            <w:proofErr w:type="spellEnd"/>
            <w:r w:rsidRPr="00C62F2D">
              <w:rPr>
                <w:rFonts w:ascii="Lucida Console" w:hAnsi="Lucida Console"/>
              </w:rPr>
              <w:t>, clear</w:t>
            </w:r>
          </w:p>
          <w:p w:rsidR="00C62F2D" w:rsidRPr="00C62F2D" w:rsidRDefault="00C62F2D" w:rsidP="00C62F2D">
            <w:pPr>
              <w:spacing w:after="120"/>
              <w:ind w:firstLine="360"/>
              <w:rPr>
                <w:rFonts w:ascii="Lucida Console" w:hAnsi="Lucida Console"/>
              </w:rPr>
            </w:pPr>
            <w:r w:rsidRPr="00C62F2D">
              <w:rPr>
                <w:rFonts w:ascii="Lucida Console" w:hAnsi="Lucida Console"/>
              </w:rPr>
              <w:t>merge m</w:t>
            </w:r>
            <w:r>
              <w:rPr>
                <w:rFonts w:ascii="Lucida Console" w:hAnsi="Lucida Console"/>
              </w:rPr>
              <w:t>:1</w:t>
            </w:r>
            <w:r w:rsidRPr="00C62F2D">
              <w:rPr>
                <w:rFonts w:ascii="Lucida Console" w:hAnsi="Lucida Console"/>
              </w:rPr>
              <w:t xml:space="preserve"> </w:t>
            </w:r>
            <w:proofErr w:type="spellStart"/>
            <w:r w:rsidRPr="00C62F2D">
              <w:rPr>
                <w:rFonts w:ascii="Lucida Console" w:hAnsi="Lucida Console"/>
              </w:rPr>
              <w:t>hhid</w:t>
            </w:r>
            <w:proofErr w:type="spellEnd"/>
            <w:r w:rsidRPr="00C62F2D">
              <w:rPr>
                <w:rFonts w:ascii="Lucida Console" w:hAnsi="Lucida Console"/>
              </w:rPr>
              <w:t xml:space="preserve"> using </w:t>
            </w:r>
            <w:proofErr w:type="spellStart"/>
            <w:r>
              <w:rPr>
                <w:rFonts w:ascii="Lucida Console" w:hAnsi="Lucida Console"/>
              </w:rPr>
              <w:t>hh</w:t>
            </w:r>
            <w:r w:rsidRPr="00C62F2D">
              <w:rPr>
                <w:rFonts w:ascii="Lucida Console" w:hAnsi="Lucida Console"/>
              </w:rPr>
              <w:t>_data</w:t>
            </w:r>
            <w:proofErr w:type="spellEnd"/>
          </w:p>
          <w:p w:rsidR="008C3FEA" w:rsidRDefault="008C3FEA" w:rsidP="00BB7F60">
            <w:pPr>
              <w:spacing w:after="120"/>
              <w:ind w:firstLine="720"/>
            </w:pPr>
            <w:r>
              <w:t xml:space="preserve">Looking at the variable </w:t>
            </w:r>
            <w:r w:rsidRPr="00F451AF">
              <w:rPr>
                <w:i/>
              </w:rPr>
              <w:t>_merge</w:t>
            </w:r>
            <w:r>
              <w:t xml:space="preserve"> we see that the </w:t>
            </w:r>
            <w:proofErr w:type="spellStart"/>
            <w:r w:rsidRPr="00F451AF">
              <w:rPr>
                <w:i/>
              </w:rPr>
              <w:t>hhid</w:t>
            </w:r>
            <w:proofErr w:type="spellEnd"/>
            <w:r>
              <w:t xml:space="preserve"> variable was matched in each dataset</w:t>
            </w:r>
            <w:r w:rsidR="00BB7F60">
              <w:t xml:space="preserve"> and each dataset contributed to each </w:t>
            </w:r>
            <w:r w:rsidR="00C62F2D">
              <w:t xml:space="preserve">new </w:t>
            </w:r>
            <w:r w:rsidR="00BB7F60">
              <w:t>observation</w:t>
            </w:r>
            <w:r>
              <w:t>.</w:t>
            </w:r>
          </w:p>
          <w:p w:rsidR="008C3FEA" w:rsidRDefault="008C3FEA" w:rsidP="00BB7F60">
            <w:pPr>
              <w:spacing w:before="120" w:after="120"/>
            </w:pPr>
          </w:p>
        </w:tc>
        <w:tc>
          <w:tcPr>
            <w:tcW w:w="4428" w:type="dxa"/>
          </w:tcPr>
          <w:p w:rsidR="008C3FEA" w:rsidRPr="008C3FEA" w:rsidRDefault="000712EE" w:rsidP="00BB7F60">
            <w:pPr>
              <w:spacing w:after="120"/>
            </w:pPr>
            <w:r w:rsidRPr="000712EE">
              <w:drawing>
                <wp:inline distT="0" distB="0" distL="0" distR="0">
                  <wp:extent cx="2519433" cy="2770657"/>
                  <wp:effectExtent l="1905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522543" cy="2774078"/>
                          </a:xfrm>
                          <a:prstGeom prst="rect">
                            <a:avLst/>
                          </a:prstGeom>
                          <a:noFill/>
                          <a:ln w="9525">
                            <a:noFill/>
                            <a:miter lim="800000"/>
                            <a:headEnd/>
                            <a:tailEnd/>
                          </a:ln>
                        </pic:spPr>
                      </pic:pic>
                    </a:graphicData>
                  </a:graphic>
                </wp:inline>
              </w:drawing>
            </w:r>
          </w:p>
        </w:tc>
      </w:tr>
    </w:tbl>
    <w:p w:rsidR="00444154" w:rsidRDefault="00444154" w:rsidP="008C3FEA">
      <w:pPr>
        <w:spacing w:after="120"/>
      </w:pPr>
    </w:p>
    <w:p w:rsidR="00444154" w:rsidRDefault="00444154" w:rsidP="008C3FEA">
      <w:pPr>
        <w:spacing w:after="120"/>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48"/>
        <w:gridCol w:w="4428"/>
      </w:tblGrid>
      <w:tr w:rsidR="00444154" w:rsidTr="002D70DD">
        <w:tc>
          <w:tcPr>
            <w:tcW w:w="5148" w:type="dxa"/>
          </w:tcPr>
          <w:p w:rsidR="002D70DD" w:rsidRDefault="00444154" w:rsidP="002D70DD">
            <w:pPr>
              <w:spacing w:after="120"/>
              <w:ind w:firstLine="720"/>
            </w:pPr>
            <w:r>
              <w:lastRenderedPageBreak/>
              <w:t xml:space="preserve">In this example there are more households in the </w:t>
            </w:r>
            <w:r w:rsidRPr="00444154">
              <w:rPr>
                <w:i/>
              </w:rPr>
              <w:t>using</w:t>
            </w:r>
            <w:r>
              <w:t xml:space="preserve"> dataset than in the </w:t>
            </w:r>
            <w:r w:rsidRPr="00444154">
              <w:rPr>
                <w:i/>
              </w:rPr>
              <w:t>master</w:t>
            </w:r>
            <w:r>
              <w:t xml:space="preserve"> dataset.  </w:t>
            </w:r>
            <w:proofErr w:type="spellStart"/>
            <w:r>
              <w:t>Hous</w:t>
            </w:r>
            <w:r>
              <w:t>e</w:t>
            </w:r>
            <w:r>
              <w:t>hould</w:t>
            </w:r>
            <w:proofErr w:type="spellEnd"/>
            <w:r>
              <w:t xml:space="preserve"> #4 is in the </w:t>
            </w:r>
            <w:r w:rsidRPr="00444154">
              <w:rPr>
                <w:i/>
              </w:rPr>
              <w:t>using</w:t>
            </w:r>
            <w:r>
              <w:t xml:space="preserve"> dataset but not in the </w:t>
            </w:r>
            <w:r w:rsidRPr="00444154">
              <w:rPr>
                <w:i/>
              </w:rPr>
              <w:t>master</w:t>
            </w:r>
            <w:r>
              <w:t xml:space="preserve"> dataset.  </w:t>
            </w:r>
          </w:p>
          <w:p w:rsidR="002D70DD" w:rsidRDefault="002D70DD" w:rsidP="002D70DD">
            <w:pPr>
              <w:spacing w:after="120"/>
              <w:ind w:firstLine="720"/>
            </w:pPr>
            <w:r>
              <w:t xml:space="preserve">This </w:t>
            </w:r>
            <w:r w:rsidR="00E14D21">
              <w:t xml:space="preserve">may </w:t>
            </w:r>
            <w:r>
              <w:t xml:space="preserve">not </w:t>
            </w:r>
            <w:r w:rsidR="00E14D21">
              <w:t xml:space="preserve">be </w:t>
            </w:r>
            <w:r>
              <w:t xml:space="preserve">useful and should probably be dropped.  We can detect situations like this by looking at the variable </w:t>
            </w:r>
            <w:r w:rsidRPr="002D70DD">
              <w:rPr>
                <w:i/>
              </w:rPr>
              <w:t>_merge</w:t>
            </w:r>
            <w:r>
              <w:t xml:space="preserve"> which in this case indicates that the fourth record was contributed from the </w:t>
            </w:r>
            <w:r w:rsidRPr="002D70DD">
              <w:rPr>
                <w:i/>
              </w:rPr>
              <w:t>using</w:t>
            </w:r>
            <w:r>
              <w:t xml:space="preserve"> dat</w:t>
            </w:r>
            <w:r>
              <w:t>a</w:t>
            </w:r>
            <w:r>
              <w:t xml:space="preserve">set with nothing from the </w:t>
            </w:r>
            <w:r w:rsidRPr="002D70DD">
              <w:rPr>
                <w:i/>
              </w:rPr>
              <w:t>master</w:t>
            </w:r>
            <w:r>
              <w:t xml:space="preserve"> dataset.  Once you confirm that this behavior is appr</w:t>
            </w:r>
            <w:r>
              <w:t>o</w:t>
            </w:r>
            <w:r>
              <w:t xml:space="preserve">priate you can drop all of the records where </w:t>
            </w:r>
            <w:r w:rsidRPr="002D70DD">
              <w:rPr>
                <w:i/>
              </w:rPr>
              <w:t>_merge</w:t>
            </w:r>
            <w:r>
              <w:t xml:space="preserve"> is equal to 2 (</w:t>
            </w:r>
            <w:r w:rsidRPr="002D70DD">
              <w:rPr>
                <w:rFonts w:ascii="Lucida Console" w:hAnsi="Lucida Console"/>
              </w:rPr>
              <w:t>drop if _merge==2</w:t>
            </w:r>
            <w:r>
              <w:t>).</w:t>
            </w:r>
          </w:p>
          <w:p w:rsidR="00444154" w:rsidRDefault="00444154" w:rsidP="002D70DD">
            <w:pPr>
              <w:spacing w:after="120"/>
              <w:ind w:firstLine="720"/>
            </w:pPr>
          </w:p>
        </w:tc>
        <w:tc>
          <w:tcPr>
            <w:tcW w:w="4428" w:type="dxa"/>
          </w:tcPr>
          <w:p w:rsidR="00444154" w:rsidRPr="00444154" w:rsidRDefault="00E14D21" w:rsidP="002D70DD">
            <w:pPr>
              <w:spacing w:after="120"/>
            </w:pPr>
            <w:r>
              <w:rPr>
                <w:noProof/>
              </w:rPr>
              <w:drawing>
                <wp:inline distT="0" distB="0" distL="0" distR="0">
                  <wp:extent cx="2807208" cy="3133754"/>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2807208" cy="3133754"/>
                          </a:xfrm>
                          <a:prstGeom prst="rect">
                            <a:avLst/>
                          </a:prstGeom>
                          <a:noFill/>
                          <a:ln w="9525">
                            <a:noFill/>
                            <a:miter lim="800000"/>
                            <a:headEnd/>
                            <a:tailEnd/>
                          </a:ln>
                        </pic:spPr>
                      </pic:pic>
                    </a:graphicData>
                  </a:graphic>
                </wp:inline>
              </w:drawing>
            </w:r>
          </w:p>
        </w:tc>
      </w:tr>
    </w:tbl>
    <w:p w:rsidR="00610EC9" w:rsidRDefault="00610EC9" w:rsidP="008C3FEA">
      <w:pPr>
        <w:spacing w:after="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5148"/>
        <w:gridCol w:w="4428"/>
      </w:tblGrid>
      <w:tr w:rsidR="00FE6850" w:rsidTr="00E12A1D">
        <w:tc>
          <w:tcPr>
            <w:tcW w:w="5148" w:type="dxa"/>
          </w:tcPr>
          <w:p w:rsidR="00FE6850" w:rsidRDefault="00FE6850" w:rsidP="00E12A1D">
            <w:pPr>
              <w:spacing w:after="120"/>
              <w:ind w:firstLine="720"/>
            </w:pPr>
            <w:r>
              <w:t xml:space="preserve">Finally, here is a situation where there is a household ID in </w:t>
            </w:r>
            <w:r w:rsidRPr="00FE6850">
              <w:rPr>
                <w:i/>
              </w:rPr>
              <w:t>master</w:t>
            </w:r>
            <w:r>
              <w:t xml:space="preserve"> but not in </w:t>
            </w:r>
            <w:r w:rsidRPr="00FE6850">
              <w:rPr>
                <w:i/>
              </w:rPr>
              <w:t>using</w:t>
            </w:r>
            <w:r>
              <w:t xml:space="preserve"> as well as a household ID in </w:t>
            </w:r>
            <w:r w:rsidRPr="00FE6850">
              <w:rPr>
                <w:i/>
              </w:rPr>
              <w:t>using</w:t>
            </w:r>
            <w:r>
              <w:t xml:space="preserve"> but not in </w:t>
            </w:r>
            <w:r w:rsidRPr="00FE6850">
              <w:rPr>
                <w:i/>
              </w:rPr>
              <w:t>master</w:t>
            </w:r>
            <w:r>
              <w:t xml:space="preserve">.  Both of these records are detected using the variable </w:t>
            </w:r>
            <w:r w:rsidRPr="00FE6850">
              <w:rPr>
                <w:i/>
              </w:rPr>
              <w:t>_merge</w:t>
            </w:r>
            <w:r>
              <w:t>.</w:t>
            </w:r>
          </w:p>
          <w:p w:rsidR="00FE6850" w:rsidRDefault="00FE6850" w:rsidP="00E12A1D">
            <w:pPr>
              <w:spacing w:after="120"/>
              <w:ind w:firstLine="720"/>
            </w:pPr>
            <w:r>
              <w:t>These records are probably not useful and should probably be dropped.  As before, once you co</w:t>
            </w:r>
            <w:r>
              <w:t>n</w:t>
            </w:r>
            <w:r>
              <w:t>firm that this behavior is appropriate you can drop all of the r</w:t>
            </w:r>
            <w:r>
              <w:t>e</w:t>
            </w:r>
            <w:r>
              <w:t xml:space="preserve">cords where </w:t>
            </w:r>
            <w:r w:rsidRPr="002D70DD">
              <w:rPr>
                <w:i/>
              </w:rPr>
              <w:t>_merge</w:t>
            </w:r>
            <w:r>
              <w:t xml:space="preserve"> is equal to 1 or 2 </w:t>
            </w:r>
            <w:r>
              <w:br/>
              <w:t>(</w:t>
            </w:r>
            <w:r w:rsidRPr="002D70DD">
              <w:rPr>
                <w:rFonts w:ascii="Lucida Console" w:hAnsi="Lucida Console"/>
              </w:rPr>
              <w:t>drop if _merge==</w:t>
            </w:r>
            <w:r w:rsidR="0062070E">
              <w:rPr>
                <w:rFonts w:ascii="Lucida Console" w:hAnsi="Lucida Console"/>
              </w:rPr>
              <w:t>1</w:t>
            </w:r>
            <w:r>
              <w:rPr>
                <w:rFonts w:ascii="Lucida Console" w:hAnsi="Lucida Console"/>
              </w:rPr>
              <w:t xml:space="preserve"> | </w:t>
            </w:r>
            <w:r w:rsidRPr="002D70DD">
              <w:rPr>
                <w:rFonts w:ascii="Lucida Console" w:hAnsi="Lucida Console"/>
              </w:rPr>
              <w:t>_merge==2</w:t>
            </w:r>
            <w:r>
              <w:t>).</w:t>
            </w:r>
          </w:p>
          <w:p w:rsidR="00FE6850" w:rsidRDefault="00FE6850" w:rsidP="00E12A1D">
            <w:pPr>
              <w:spacing w:after="120"/>
              <w:ind w:firstLine="720"/>
            </w:pPr>
          </w:p>
        </w:tc>
        <w:tc>
          <w:tcPr>
            <w:tcW w:w="4428" w:type="dxa"/>
          </w:tcPr>
          <w:p w:rsidR="00FE6850" w:rsidRPr="00FE6850" w:rsidRDefault="00E14D21" w:rsidP="00E12A1D">
            <w:pPr>
              <w:spacing w:after="120"/>
            </w:pPr>
            <w:r>
              <w:rPr>
                <w:noProof/>
              </w:rPr>
              <w:drawing>
                <wp:inline distT="0" distB="0" distL="0" distR="0">
                  <wp:extent cx="2807208" cy="3359108"/>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2807208" cy="3359108"/>
                          </a:xfrm>
                          <a:prstGeom prst="rect">
                            <a:avLst/>
                          </a:prstGeom>
                          <a:noFill/>
                          <a:ln w="9525">
                            <a:noFill/>
                            <a:miter lim="800000"/>
                            <a:headEnd/>
                            <a:tailEnd/>
                          </a:ln>
                        </pic:spPr>
                      </pic:pic>
                    </a:graphicData>
                  </a:graphic>
                </wp:inline>
              </w:drawing>
            </w:r>
          </w:p>
        </w:tc>
      </w:tr>
    </w:tbl>
    <w:p w:rsidR="00FE6850" w:rsidRDefault="00FE6850" w:rsidP="008C3FEA">
      <w:pPr>
        <w:spacing w:after="120"/>
      </w:pPr>
    </w:p>
    <w:p w:rsidR="00D560F8" w:rsidRPr="00D560F8" w:rsidRDefault="00BB7F60" w:rsidP="00E12A1D">
      <w:pPr>
        <w:pStyle w:val="Heading3"/>
      </w:pPr>
      <w:r>
        <w:br w:type="page"/>
      </w:r>
      <w:r w:rsidR="00D560F8" w:rsidRPr="00D560F8">
        <w:lastRenderedPageBreak/>
        <w:t xml:space="preserve">The </w:t>
      </w:r>
      <w:r w:rsidR="00D560F8" w:rsidRPr="00E12A1D">
        <w:rPr>
          <w:i/>
        </w:rPr>
        <w:t>_merge</w:t>
      </w:r>
      <w:r w:rsidR="00D560F8" w:rsidRPr="00D560F8">
        <w:t xml:space="preserve"> variables</w:t>
      </w:r>
    </w:p>
    <w:p w:rsidR="00E12A1D" w:rsidRDefault="00D560F8" w:rsidP="00E12A1D">
      <w:pPr>
        <w:spacing w:after="120"/>
        <w:ind w:firstLine="720"/>
      </w:pPr>
      <w:r w:rsidRPr="00D560F8">
        <w:t xml:space="preserve">The </w:t>
      </w:r>
      <w:r w:rsidRPr="00E12A1D">
        <w:rPr>
          <w:i/>
        </w:rPr>
        <w:t>_merge</w:t>
      </w:r>
      <w:r w:rsidRPr="00D560F8">
        <w:t xml:space="preserve"> variable(s) created by the merge command are easy to miss, but are very important. As di</w:t>
      </w:r>
      <w:r w:rsidRPr="00D560F8">
        <w:t>s</w:t>
      </w:r>
      <w:r w:rsidRPr="00D560F8">
        <w:t>cussed above, they tell us which dataset(s) each case came from.</w:t>
      </w:r>
      <w:r w:rsidR="00E12A1D">
        <w:t xml:space="preserve"> </w:t>
      </w:r>
      <w:r w:rsidRPr="00D560F8">
        <w:t xml:space="preserve"> This is important because a lot of values that came from only one dataset may suggest a problem in the merge process.</w:t>
      </w:r>
      <w:r w:rsidR="00E12A1D">
        <w:t xml:space="preserve"> </w:t>
      </w:r>
      <w:r w:rsidRPr="00D560F8">
        <w:t xml:space="preserve"> However, it is not unco</w:t>
      </w:r>
      <w:r w:rsidRPr="00D560F8">
        <w:t>m</w:t>
      </w:r>
      <w:r w:rsidRPr="00D560F8">
        <w:t xml:space="preserve">mon for some cases to be in one dataset, but not another. </w:t>
      </w:r>
      <w:r w:rsidR="00E12A1D">
        <w:t xml:space="preserve"> </w:t>
      </w:r>
      <w:r w:rsidRPr="00D560F8">
        <w:t>In panel data this can occur when a given respondent did not participate in all the waves of the study.</w:t>
      </w:r>
      <w:r w:rsidR="00E12A1D">
        <w:t xml:space="preserve"> </w:t>
      </w:r>
      <w:r w:rsidRPr="00D560F8">
        <w:t xml:space="preserve"> It can also occur for a number of other re</w:t>
      </w:r>
      <w:r w:rsidRPr="00D560F8">
        <w:t>a</w:t>
      </w:r>
      <w:r w:rsidRPr="00D560F8">
        <w:t xml:space="preserve">sons. </w:t>
      </w:r>
      <w:r w:rsidR="00E12A1D">
        <w:t xml:space="preserve"> </w:t>
      </w:r>
      <w:r w:rsidRPr="00D560F8">
        <w:t>For example, a female respondent might appear in the subset of the data with demographic info</w:t>
      </w:r>
      <w:r w:rsidRPr="00D560F8">
        <w:t>r</w:t>
      </w:r>
      <w:r w:rsidRPr="00D560F8">
        <w:t>mation, but be completely absent from the subset of data with information on female respondents</w:t>
      </w:r>
      <w:r w:rsidR="00E12A1D">
        <w:t>’</w:t>
      </w:r>
      <w:r w:rsidRPr="00D560F8">
        <w:t xml:space="preserve"> chil</w:t>
      </w:r>
      <w:r w:rsidRPr="00D560F8">
        <w:t>d</w:t>
      </w:r>
      <w:r w:rsidRPr="00D560F8">
        <w:t xml:space="preserve">ren, because she does not have children. </w:t>
      </w:r>
      <w:r w:rsidR="00E12A1D">
        <w:t xml:space="preserve"> </w:t>
      </w:r>
    </w:p>
    <w:p w:rsidR="00D560F8" w:rsidRDefault="00D560F8" w:rsidP="00E12A1D">
      <w:pPr>
        <w:spacing w:after="120"/>
        <w:ind w:firstLine="720"/>
      </w:pPr>
      <w:r w:rsidRPr="00D560F8">
        <w:t>Because cases that are not present in all datasets are not necessarily a problem, in order for the i</w:t>
      </w:r>
      <w:r w:rsidRPr="00D560F8">
        <w:t>n</w:t>
      </w:r>
      <w:r w:rsidRPr="00D560F8">
        <w:t xml:space="preserve">formation in </w:t>
      </w:r>
      <w:r w:rsidRPr="00E12A1D">
        <w:rPr>
          <w:i/>
        </w:rPr>
        <w:t>_merge</w:t>
      </w:r>
      <w:r w:rsidRPr="00D560F8">
        <w:t xml:space="preserve"> variables to be useful you need to know what to expect if the datasets merged co</w:t>
      </w:r>
      <w:r w:rsidRPr="00D560F8">
        <w:t>r</w:t>
      </w:r>
      <w:r w:rsidRPr="00D560F8">
        <w:t xml:space="preserve">rectly. </w:t>
      </w:r>
      <w:r w:rsidR="00E12A1D">
        <w:t xml:space="preserve"> </w:t>
      </w:r>
      <w:r w:rsidRPr="00D560F8">
        <w:t>Having too many, or all, of the cases in your merged dataset come from one, or only a few of the datasets you</w:t>
      </w:r>
      <w:r w:rsidR="00E12A1D">
        <w:t>’</w:t>
      </w:r>
      <w:r w:rsidRPr="00D560F8">
        <w:t xml:space="preserve">ve merged is a sign that the </w:t>
      </w:r>
      <w:r w:rsidR="00E12A1D">
        <w:t>ID</w:t>
      </w:r>
      <w:r w:rsidRPr="00D560F8">
        <w:t xml:space="preserve"> variable does not match correctly across datasets. </w:t>
      </w:r>
      <w:r w:rsidR="00E12A1D">
        <w:t xml:space="preserve"> </w:t>
      </w:r>
    </w:p>
    <w:p w:rsidR="00D560F8" w:rsidRDefault="00D560F8" w:rsidP="00E12A1D">
      <w:pPr>
        <w:spacing w:after="120"/>
        <w:ind w:firstLine="720"/>
      </w:pPr>
      <w:r w:rsidRPr="00D560F8">
        <w:t>Once we have examined and sorted the datasets we can merge them. The syntax below does this, note that the command is the same as in the first example. By default, Stata will allow cases to come from any of the three datasets. There are options that will allow you to control which datasets the cases come from, you can find out about them by typing "help merge" (without the quotes) in Stata.</w:t>
      </w:r>
    </w:p>
    <w:p w:rsidR="00E12A1D" w:rsidRDefault="00E12A1D" w:rsidP="00E12A1D">
      <w:pPr>
        <w:pStyle w:val="Heading2"/>
        <w:rPr>
          <w:rFonts w:ascii="Lucida Console" w:hAnsi="Lucida Console"/>
        </w:rPr>
      </w:pPr>
      <w:r>
        <w:t xml:space="preserve">Using </w:t>
      </w:r>
      <w:r w:rsidRPr="00E12A1D">
        <w:rPr>
          <w:rFonts w:ascii="Lucida Console" w:hAnsi="Lucida Console" w:cs="Times New Roman"/>
        </w:rPr>
        <w:t>collapse</w:t>
      </w:r>
      <w:r>
        <w:t xml:space="preserve"> with </w:t>
      </w:r>
      <w:r w:rsidRPr="00E12A1D">
        <w:rPr>
          <w:rFonts w:ascii="Lucida Console" w:hAnsi="Lucida Console"/>
        </w:rPr>
        <w:t>merge</w:t>
      </w:r>
    </w:p>
    <w:p w:rsidR="00E12A1D" w:rsidRPr="00E12A1D" w:rsidRDefault="00860BA5" w:rsidP="00E12A1D">
      <w:pPr>
        <w:spacing w:after="120"/>
        <w:ind w:firstLine="720"/>
      </w:pPr>
      <w:r>
        <w:t xml:space="preserve">The </w:t>
      </w:r>
      <w:r w:rsidRPr="00860BA5">
        <w:rPr>
          <w:rFonts w:ascii="Lucida Console" w:hAnsi="Lucida Console"/>
        </w:rPr>
        <w:t>collapse</w:t>
      </w:r>
      <w:r>
        <w:t xml:space="preserve"> command is very powerful and creates a new dataset of summary or aggregate statistics.  But, it can be more useful when used with the </w:t>
      </w:r>
      <w:r w:rsidRPr="00860BA5">
        <w:rPr>
          <w:rFonts w:ascii="Lucida Console" w:hAnsi="Lucida Console"/>
        </w:rPr>
        <w:t>merge</w:t>
      </w:r>
      <w:r>
        <w:t xml:space="preserve"> command.  In this example we will use a dataset with measurements on 3,141 counties to create a dataset with an aggregate measurement at the state level (</w:t>
      </w:r>
      <w:r w:rsidRPr="00860BA5">
        <w:rPr>
          <w:i/>
        </w:rPr>
        <w:t>n</w:t>
      </w:r>
      <w:r>
        <w:t>=51).  Further, we will merge this aggregate data back into the county level dataset.</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88"/>
        <w:gridCol w:w="5640"/>
      </w:tblGrid>
      <w:tr w:rsidR="00860BA5" w:rsidTr="00454385">
        <w:trPr>
          <w:trHeight w:val="2555"/>
        </w:trPr>
        <w:tc>
          <w:tcPr>
            <w:tcW w:w="4188" w:type="dxa"/>
            <w:tcBorders>
              <w:right w:val="single" w:sz="4" w:space="0" w:color="auto"/>
            </w:tcBorders>
          </w:tcPr>
          <w:p w:rsidR="00860BA5" w:rsidRDefault="00860BA5" w:rsidP="00860BA5">
            <w:pPr>
              <w:spacing w:after="120"/>
              <w:ind w:firstLine="720"/>
            </w:pPr>
            <w:r>
              <w:t xml:space="preserve">Here we create a new dataset </w:t>
            </w:r>
            <w:r w:rsidR="004833F9">
              <w:br/>
              <w:t xml:space="preserve">(statetemp.dta) </w:t>
            </w:r>
            <w:r>
              <w:t xml:space="preserve">that contains one record per state with a variable called </w:t>
            </w:r>
            <w:proofErr w:type="spellStart"/>
            <w:r w:rsidRPr="00860BA5">
              <w:rPr>
                <w:i/>
              </w:rPr>
              <w:t>statecrim</w:t>
            </w:r>
            <w:proofErr w:type="spellEnd"/>
            <w:r>
              <w:t xml:space="preserve"> which is the average of the crime rates from all of the cou</w:t>
            </w:r>
            <w:r>
              <w:t>n</w:t>
            </w:r>
            <w:r>
              <w:t>ties.</w:t>
            </w:r>
          </w:p>
          <w:p w:rsidR="00860BA5" w:rsidRDefault="00860BA5" w:rsidP="00860BA5">
            <w:pPr>
              <w:spacing w:after="120"/>
              <w:ind w:firstLine="720"/>
            </w:pPr>
            <w:r>
              <w:t xml:space="preserve">The key variable here is </w:t>
            </w:r>
            <w:r w:rsidRPr="004833F9">
              <w:rPr>
                <w:i/>
              </w:rPr>
              <w:t>state</w:t>
            </w:r>
            <w:r>
              <w:t>, a n</w:t>
            </w:r>
            <w:r>
              <w:t>u</w:t>
            </w:r>
            <w:r>
              <w:t>meric code unique to each state.  This vari</w:t>
            </w:r>
            <w:r>
              <w:t>a</w:t>
            </w:r>
            <w:r>
              <w:t xml:space="preserve">ble ties the two datasets together. </w:t>
            </w:r>
          </w:p>
          <w:p w:rsidR="009D2700" w:rsidRDefault="009D2700" w:rsidP="00860BA5">
            <w:pPr>
              <w:spacing w:after="120"/>
              <w:ind w:firstLine="720"/>
            </w:pPr>
            <w:r>
              <w:t>This dataset can be used to examine county level crime within the context of the overall state average crime rate.</w:t>
            </w:r>
          </w:p>
        </w:tc>
        <w:tc>
          <w:tcPr>
            <w:tcW w:w="5640" w:type="dxa"/>
            <w:tcBorders>
              <w:top w:val="single" w:sz="4" w:space="0" w:color="auto"/>
              <w:left w:val="single" w:sz="4" w:space="0" w:color="auto"/>
              <w:bottom w:val="single" w:sz="4" w:space="0" w:color="auto"/>
              <w:right w:val="single" w:sz="4" w:space="0" w:color="auto"/>
            </w:tcBorders>
          </w:tcPr>
          <w:p w:rsidR="00454385" w:rsidRDefault="00454385"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use SOCY401-Neustadtl-County-Crime.dta, clear</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preserve</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 xml:space="preserve">  collapse </w:t>
            </w:r>
            <w:proofErr w:type="spellStart"/>
            <w:r w:rsidRPr="004833F9">
              <w:rPr>
                <w:rFonts w:ascii="Courier New" w:hAnsi="Courier New" w:cs="Courier New"/>
                <w:sz w:val="20"/>
                <w:szCs w:val="20"/>
              </w:rPr>
              <w:t>statecrim</w:t>
            </w:r>
            <w:proofErr w:type="spellEnd"/>
            <w:r w:rsidRPr="004833F9">
              <w:rPr>
                <w:rFonts w:ascii="Courier New" w:hAnsi="Courier New" w:cs="Courier New"/>
                <w:sz w:val="20"/>
                <w:szCs w:val="20"/>
              </w:rPr>
              <w:t>=crimerate04, by(state)</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 xml:space="preserve">  sort state</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 xml:space="preserve">  save </w:t>
            </w:r>
            <w:proofErr w:type="spellStart"/>
            <w:r w:rsidRPr="004833F9">
              <w:rPr>
                <w:rFonts w:ascii="Courier New" w:hAnsi="Courier New" w:cs="Courier New"/>
                <w:sz w:val="20"/>
                <w:szCs w:val="20"/>
              </w:rPr>
              <w:t>statetemp</w:t>
            </w:r>
            <w:proofErr w:type="spellEnd"/>
            <w:r w:rsidRPr="004833F9">
              <w:rPr>
                <w:rFonts w:ascii="Courier New" w:hAnsi="Courier New" w:cs="Courier New"/>
                <w:sz w:val="20"/>
                <w:szCs w:val="20"/>
              </w:rPr>
              <w:t>, replace</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 xml:space="preserve">  list</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restore</w:t>
            </w: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p>
          <w:p w:rsidR="004833F9" w:rsidRPr="004833F9"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 xml:space="preserve">merge m:1 state using </w:t>
            </w:r>
            <w:proofErr w:type="spellStart"/>
            <w:r w:rsidRPr="004833F9">
              <w:rPr>
                <w:rFonts w:ascii="Courier New" w:hAnsi="Courier New" w:cs="Courier New"/>
                <w:sz w:val="20"/>
                <w:szCs w:val="20"/>
              </w:rPr>
              <w:t>statetemp</w:t>
            </w:r>
            <w:proofErr w:type="spellEnd"/>
          </w:p>
          <w:p w:rsidR="00860BA5" w:rsidRPr="00860BA5" w:rsidRDefault="004833F9" w:rsidP="004833F9">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Courier New" w:hAnsi="Courier New" w:cs="Courier New"/>
                <w:sz w:val="20"/>
                <w:szCs w:val="20"/>
              </w:rPr>
            </w:pPr>
            <w:r w:rsidRPr="004833F9">
              <w:rPr>
                <w:rFonts w:ascii="Courier New" w:hAnsi="Courier New" w:cs="Courier New"/>
                <w:sz w:val="20"/>
                <w:szCs w:val="20"/>
              </w:rPr>
              <w:t>erase statetemp.dta</w:t>
            </w:r>
          </w:p>
        </w:tc>
      </w:tr>
    </w:tbl>
    <w:p w:rsidR="004833F9" w:rsidRDefault="00454385" w:rsidP="00454385">
      <w:pPr>
        <w:spacing w:before="120" w:after="120"/>
      </w:pPr>
      <w:r>
        <w:t xml:space="preserve">The </w:t>
      </w:r>
      <w:r w:rsidRPr="00454385">
        <w:rPr>
          <w:rFonts w:ascii="Lucida Console" w:hAnsi="Lucida Console"/>
        </w:rPr>
        <w:t>preserve</w:t>
      </w:r>
      <w:r>
        <w:t xml:space="preserve"> and </w:t>
      </w:r>
      <w:r w:rsidRPr="00454385">
        <w:rPr>
          <w:rFonts w:ascii="Lucida Console" w:hAnsi="Lucida Console"/>
        </w:rPr>
        <w:t>restore</w:t>
      </w:r>
      <w:r>
        <w:t xml:space="preserve"> commands deal with the programming problem where the data must be changed to achieve the desired result (e.g. using </w:t>
      </w:r>
      <w:r w:rsidRPr="00454385">
        <w:rPr>
          <w:rFonts w:ascii="Lucida Console" w:hAnsi="Lucida Console"/>
        </w:rPr>
        <w:t>collapse</w:t>
      </w:r>
      <w:r>
        <w:t xml:space="preserve">) but, when the program concludes, you want to undo the damage done to the data.  See </w:t>
      </w:r>
      <w:r w:rsidRPr="00454385">
        <w:rPr>
          <w:rFonts w:ascii="Lucida Console" w:hAnsi="Lucida Console"/>
        </w:rPr>
        <w:t>help preserve</w:t>
      </w:r>
      <w:r>
        <w:t xml:space="preserve"> for more details.</w:t>
      </w:r>
    </w:p>
    <w:p w:rsidR="004833F9" w:rsidRDefault="004833F9">
      <w:r>
        <w:br w:type="page"/>
      </w:r>
    </w:p>
    <w:p w:rsidR="00EF4351" w:rsidRDefault="00CF325D" w:rsidP="00EF4351">
      <w:pPr>
        <w:pStyle w:val="Heading1"/>
      </w:pPr>
      <w:r>
        <w:lastRenderedPageBreak/>
        <w:t>Exercise</w:t>
      </w:r>
    </w:p>
    <w:p w:rsidR="00EF4351" w:rsidRDefault="00EF4351" w:rsidP="00EF4351">
      <w:pPr>
        <w:numPr>
          <w:ilvl w:val="0"/>
          <w:numId w:val="2"/>
        </w:numPr>
        <w:tabs>
          <w:tab w:val="clear" w:pos="1440"/>
          <w:tab w:val="num" w:pos="477"/>
        </w:tabs>
        <w:spacing w:after="120"/>
        <w:ind w:left="720" w:hanging="480"/>
      </w:pPr>
      <w:r>
        <w:t xml:space="preserve">The Stata data three files </w:t>
      </w:r>
      <w:r w:rsidRPr="00E76312">
        <w:rPr>
          <w:i/>
        </w:rPr>
        <w:t>md.dta</w:t>
      </w:r>
      <w:r>
        <w:t xml:space="preserve">, </w:t>
      </w:r>
      <w:r w:rsidRPr="00E76312">
        <w:rPr>
          <w:i/>
        </w:rPr>
        <w:t>dc.dta</w:t>
      </w:r>
      <w:r>
        <w:t xml:space="preserve">, and </w:t>
      </w:r>
      <w:r w:rsidRPr="00E76312">
        <w:rPr>
          <w:i/>
        </w:rPr>
        <w:t>va.dta</w:t>
      </w:r>
      <w:r>
        <w:t xml:space="preserve"> county-level demographic data for these states.  Create a new, combined Stata data file called </w:t>
      </w:r>
      <w:r w:rsidRPr="00E76312">
        <w:rPr>
          <w:i/>
        </w:rPr>
        <w:t>merged-md-dc-va.dta</w:t>
      </w:r>
      <w:r>
        <w:t xml:space="preserve"> by appending these data files.</w:t>
      </w:r>
    </w:p>
    <w:p w:rsidR="00E76312" w:rsidRDefault="00EF4351" w:rsidP="00EF4351">
      <w:pPr>
        <w:numPr>
          <w:ilvl w:val="0"/>
          <w:numId w:val="2"/>
        </w:numPr>
        <w:tabs>
          <w:tab w:val="clear" w:pos="1440"/>
          <w:tab w:val="num" w:pos="477"/>
        </w:tabs>
        <w:spacing w:after="120"/>
        <w:ind w:left="720" w:hanging="480"/>
      </w:pPr>
      <w:r>
        <w:t>Six Stata files (</w:t>
      </w:r>
      <w:r w:rsidRPr="00E76312">
        <w:rPr>
          <w:i/>
        </w:rPr>
        <w:t>mdpop00.dta</w:t>
      </w:r>
      <w:r w:rsidRPr="00EF4351">
        <w:t xml:space="preserve"> </w:t>
      </w:r>
      <w:r>
        <w:t xml:space="preserve">through </w:t>
      </w:r>
      <w:r w:rsidRPr="00E76312">
        <w:rPr>
          <w:i/>
        </w:rPr>
        <w:t>mdpop05.dta</w:t>
      </w:r>
      <w:r>
        <w:t xml:space="preserve">) contain county-level population variables for each year.  That is, the 2000 population variable for Maryland is in the file </w:t>
      </w:r>
      <w:r w:rsidRPr="00E76312">
        <w:rPr>
          <w:i/>
        </w:rPr>
        <w:t>mdpop00.dta</w:t>
      </w:r>
      <w:r>
        <w:t xml:space="preserve">, the 2001 data is in </w:t>
      </w:r>
      <w:r w:rsidRPr="00E76312">
        <w:rPr>
          <w:i/>
        </w:rPr>
        <w:t>mdpop01.dta</w:t>
      </w:r>
      <w:r>
        <w:t>, and so forth.  The Maryland data files have twenty-four observ</w:t>
      </w:r>
      <w:r>
        <w:t>a</w:t>
      </w:r>
      <w:r>
        <w:t xml:space="preserve">tions (i.e. twenty-four counties).  </w:t>
      </w:r>
    </w:p>
    <w:p w:rsidR="00EF4351" w:rsidRDefault="00EF4351" w:rsidP="00E76312">
      <w:pPr>
        <w:spacing w:after="120"/>
        <w:ind w:left="720" w:hanging="234"/>
      </w:pPr>
      <w:r>
        <w:t xml:space="preserve">Merge these six files so that the resulting dataset has one variable for each year (you could use this dataset to examine trends).  Save the new dataset as </w:t>
      </w:r>
      <w:r w:rsidRPr="00E76312">
        <w:rPr>
          <w:i/>
        </w:rPr>
        <w:t>merged-md00-05</w:t>
      </w:r>
      <w:r>
        <w:t>.  The data should look like this:</w:t>
      </w:r>
    </w:p>
    <w:p w:rsidR="00EF4351" w:rsidRDefault="00EF4351" w:rsidP="00052CC0">
      <w:pPr>
        <w:spacing w:before="240" w:after="120"/>
        <w:jc w:val="center"/>
      </w:pPr>
      <w:r>
        <w:rPr>
          <w:noProof/>
        </w:rPr>
        <w:drawing>
          <wp:inline distT="0" distB="0" distL="0" distR="0">
            <wp:extent cx="5910902" cy="2169022"/>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tretch>
                      <a:fillRect/>
                    </a:stretch>
                  </pic:blipFill>
                  <pic:spPr bwMode="auto">
                    <a:xfrm>
                      <a:off x="0" y="0"/>
                      <a:ext cx="5931091" cy="2176430"/>
                    </a:xfrm>
                    <a:prstGeom prst="rect">
                      <a:avLst/>
                    </a:prstGeom>
                    <a:noFill/>
                    <a:ln>
                      <a:noFill/>
                    </a:ln>
                  </pic:spPr>
                </pic:pic>
              </a:graphicData>
            </a:graphic>
          </wp:inline>
        </w:drawing>
      </w:r>
    </w:p>
    <w:p w:rsidR="00E76312" w:rsidRDefault="00E76312" w:rsidP="00052CC0">
      <w:pPr>
        <w:numPr>
          <w:ilvl w:val="0"/>
          <w:numId w:val="2"/>
        </w:numPr>
        <w:tabs>
          <w:tab w:val="clear" w:pos="1440"/>
          <w:tab w:val="num" w:pos="477"/>
        </w:tabs>
        <w:spacing w:after="120"/>
        <w:ind w:left="720" w:hanging="480"/>
      </w:pPr>
      <w:r>
        <w:t xml:space="preserve">The Stata dataset </w:t>
      </w:r>
      <w:r w:rsidRPr="00E76312">
        <w:rPr>
          <w:i/>
        </w:rPr>
        <w:t>countybirths.dta</w:t>
      </w:r>
      <w:r>
        <w:t xml:space="preserve"> contains birth data for each county in the United States (</w:t>
      </w:r>
      <w:r w:rsidRPr="00E76312">
        <w:rPr>
          <w:i/>
        </w:rPr>
        <w:t>n</w:t>
      </w:r>
      <w:r>
        <w:t xml:space="preserve">=3,141).  The dataset </w:t>
      </w:r>
      <w:r w:rsidRPr="00E76312">
        <w:rPr>
          <w:i/>
        </w:rPr>
        <w:t>merged-md-dc-va.dta</w:t>
      </w:r>
      <w:r>
        <w:rPr>
          <w:i/>
        </w:rPr>
        <w:t xml:space="preserve"> </w:t>
      </w:r>
      <w:r w:rsidRPr="00E76312">
        <w:t>that</w:t>
      </w:r>
      <w:r>
        <w:rPr>
          <w:i/>
        </w:rPr>
        <w:t xml:space="preserve"> </w:t>
      </w:r>
      <w:r>
        <w:t xml:space="preserve">you created earlier contains population data for the 159 counties in Maryland, the District of Columbia, and Virginia.  </w:t>
      </w:r>
    </w:p>
    <w:p w:rsidR="00EF4351" w:rsidRPr="00D560F8" w:rsidRDefault="00E76312" w:rsidP="00E76312">
      <w:pPr>
        <w:tabs>
          <w:tab w:val="num" w:pos="477"/>
        </w:tabs>
        <w:spacing w:after="120"/>
        <w:ind w:left="720" w:hanging="234"/>
      </w:pPr>
      <w:r>
        <w:t xml:space="preserve">Create a new dataset called </w:t>
      </w:r>
      <w:r w:rsidRPr="00E76312">
        <w:rPr>
          <w:i/>
        </w:rPr>
        <w:t>merged-births-deaths.dta</w:t>
      </w:r>
      <w:r>
        <w:t xml:space="preserve"> that has both the population and birth data for the 159 counties by merging the two data files.</w:t>
      </w:r>
    </w:p>
    <w:sectPr w:rsidR="00EF4351" w:rsidRPr="00D560F8" w:rsidSect="00694B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D74"/>
    <w:multiLevelType w:val="hybridMultilevel"/>
    <w:tmpl w:val="A8BA7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C4A48"/>
    <w:multiLevelType w:val="hybridMultilevel"/>
    <w:tmpl w:val="CBAC01DC"/>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D41EB"/>
    <w:multiLevelType w:val="multilevel"/>
    <w:tmpl w:val="D3D8B7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4992851"/>
    <w:multiLevelType w:val="multilevel"/>
    <w:tmpl w:val="ADD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C5B0E"/>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26E62"/>
    <w:multiLevelType w:val="hybridMultilevel"/>
    <w:tmpl w:val="D3D8B7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2F43F29"/>
    <w:multiLevelType w:val="hybridMultilevel"/>
    <w:tmpl w:val="A35C71A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71418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7"/>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autoHyphenation/>
  <w:drawingGridHorizontalSpacing w:val="120"/>
  <w:displayHorizontalDrawingGridEvery w:val="2"/>
  <w:displayVerticalDrawingGridEvery w:val="2"/>
  <w:characterSpacingControl w:val="doNotCompress"/>
  <w:compat/>
  <w:rsids>
    <w:rsidRoot w:val="009E7E33"/>
    <w:rsid w:val="00000DE5"/>
    <w:rsid w:val="0000104C"/>
    <w:rsid w:val="00002E78"/>
    <w:rsid w:val="00003029"/>
    <w:rsid w:val="00003C83"/>
    <w:rsid w:val="00005C9F"/>
    <w:rsid w:val="00006160"/>
    <w:rsid w:val="00006721"/>
    <w:rsid w:val="00010887"/>
    <w:rsid w:val="00010E19"/>
    <w:rsid w:val="00011784"/>
    <w:rsid w:val="00012539"/>
    <w:rsid w:val="0001293A"/>
    <w:rsid w:val="00012BCC"/>
    <w:rsid w:val="00014ECC"/>
    <w:rsid w:val="00015057"/>
    <w:rsid w:val="00015893"/>
    <w:rsid w:val="000167F5"/>
    <w:rsid w:val="00017200"/>
    <w:rsid w:val="000201AF"/>
    <w:rsid w:val="000203E5"/>
    <w:rsid w:val="00020456"/>
    <w:rsid w:val="00020E57"/>
    <w:rsid w:val="000214D9"/>
    <w:rsid w:val="00021B88"/>
    <w:rsid w:val="000224FC"/>
    <w:rsid w:val="00022C25"/>
    <w:rsid w:val="000235E0"/>
    <w:rsid w:val="00023928"/>
    <w:rsid w:val="00023ACD"/>
    <w:rsid w:val="00024FB6"/>
    <w:rsid w:val="00024FEB"/>
    <w:rsid w:val="00025ECD"/>
    <w:rsid w:val="0002754E"/>
    <w:rsid w:val="00027CB3"/>
    <w:rsid w:val="00031003"/>
    <w:rsid w:val="000314EC"/>
    <w:rsid w:val="00031C6E"/>
    <w:rsid w:val="000339C6"/>
    <w:rsid w:val="00033D38"/>
    <w:rsid w:val="00034000"/>
    <w:rsid w:val="000345B6"/>
    <w:rsid w:val="00034BFE"/>
    <w:rsid w:val="00034F06"/>
    <w:rsid w:val="0003525C"/>
    <w:rsid w:val="00035392"/>
    <w:rsid w:val="000359BA"/>
    <w:rsid w:val="0003682C"/>
    <w:rsid w:val="00040006"/>
    <w:rsid w:val="000402E1"/>
    <w:rsid w:val="00040B72"/>
    <w:rsid w:val="00041B99"/>
    <w:rsid w:val="00042558"/>
    <w:rsid w:val="00042D39"/>
    <w:rsid w:val="000435A9"/>
    <w:rsid w:val="00043B4A"/>
    <w:rsid w:val="00044690"/>
    <w:rsid w:val="0004518B"/>
    <w:rsid w:val="00045ED2"/>
    <w:rsid w:val="00046559"/>
    <w:rsid w:val="00046EB8"/>
    <w:rsid w:val="00047515"/>
    <w:rsid w:val="00050544"/>
    <w:rsid w:val="00050A94"/>
    <w:rsid w:val="00050F5F"/>
    <w:rsid w:val="00052CC0"/>
    <w:rsid w:val="00053D81"/>
    <w:rsid w:val="00054EA4"/>
    <w:rsid w:val="00055B60"/>
    <w:rsid w:val="00056010"/>
    <w:rsid w:val="00057534"/>
    <w:rsid w:val="00057BF7"/>
    <w:rsid w:val="0006074E"/>
    <w:rsid w:val="00062D3C"/>
    <w:rsid w:val="00063176"/>
    <w:rsid w:val="000631B5"/>
    <w:rsid w:val="0006328D"/>
    <w:rsid w:val="00063646"/>
    <w:rsid w:val="000637D3"/>
    <w:rsid w:val="00066379"/>
    <w:rsid w:val="00067BDB"/>
    <w:rsid w:val="000701F8"/>
    <w:rsid w:val="00070D82"/>
    <w:rsid w:val="000712EE"/>
    <w:rsid w:val="00071430"/>
    <w:rsid w:val="000718A1"/>
    <w:rsid w:val="00071F5C"/>
    <w:rsid w:val="00073016"/>
    <w:rsid w:val="00074422"/>
    <w:rsid w:val="00075A4C"/>
    <w:rsid w:val="00075D47"/>
    <w:rsid w:val="0007637E"/>
    <w:rsid w:val="0008054F"/>
    <w:rsid w:val="00080B4C"/>
    <w:rsid w:val="0008169F"/>
    <w:rsid w:val="0008188D"/>
    <w:rsid w:val="00081E57"/>
    <w:rsid w:val="000827AD"/>
    <w:rsid w:val="00082F3B"/>
    <w:rsid w:val="00082FEE"/>
    <w:rsid w:val="00083010"/>
    <w:rsid w:val="00083160"/>
    <w:rsid w:val="000835F8"/>
    <w:rsid w:val="00085136"/>
    <w:rsid w:val="000851AE"/>
    <w:rsid w:val="00085717"/>
    <w:rsid w:val="0008639C"/>
    <w:rsid w:val="000866B2"/>
    <w:rsid w:val="0008706D"/>
    <w:rsid w:val="00087512"/>
    <w:rsid w:val="00087C37"/>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1616"/>
    <w:rsid w:val="000A1C4A"/>
    <w:rsid w:val="000A39F9"/>
    <w:rsid w:val="000A3C89"/>
    <w:rsid w:val="000A4196"/>
    <w:rsid w:val="000A539C"/>
    <w:rsid w:val="000A58F5"/>
    <w:rsid w:val="000A649E"/>
    <w:rsid w:val="000A64F3"/>
    <w:rsid w:val="000A6DFD"/>
    <w:rsid w:val="000A7193"/>
    <w:rsid w:val="000A7E30"/>
    <w:rsid w:val="000A7F06"/>
    <w:rsid w:val="000A7F33"/>
    <w:rsid w:val="000B22F3"/>
    <w:rsid w:val="000B2752"/>
    <w:rsid w:val="000B31A3"/>
    <w:rsid w:val="000B3D6E"/>
    <w:rsid w:val="000B3F2E"/>
    <w:rsid w:val="000B5744"/>
    <w:rsid w:val="000B6223"/>
    <w:rsid w:val="000B632D"/>
    <w:rsid w:val="000B77FF"/>
    <w:rsid w:val="000B79B7"/>
    <w:rsid w:val="000B7BB9"/>
    <w:rsid w:val="000B7FA5"/>
    <w:rsid w:val="000C00B4"/>
    <w:rsid w:val="000C0D07"/>
    <w:rsid w:val="000C14FE"/>
    <w:rsid w:val="000C216B"/>
    <w:rsid w:val="000C22FF"/>
    <w:rsid w:val="000C26FC"/>
    <w:rsid w:val="000C2CA5"/>
    <w:rsid w:val="000C305F"/>
    <w:rsid w:val="000C3CF9"/>
    <w:rsid w:val="000C3F32"/>
    <w:rsid w:val="000C4128"/>
    <w:rsid w:val="000C43FD"/>
    <w:rsid w:val="000C4549"/>
    <w:rsid w:val="000C49B2"/>
    <w:rsid w:val="000C4B56"/>
    <w:rsid w:val="000C4FA1"/>
    <w:rsid w:val="000C59D5"/>
    <w:rsid w:val="000C64EA"/>
    <w:rsid w:val="000C70BD"/>
    <w:rsid w:val="000C7CDC"/>
    <w:rsid w:val="000D2E8C"/>
    <w:rsid w:val="000D2FA8"/>
    <w:rsid w:val="000D5079"/>
    <w:rsid w:val="000D5D6F"/>
    <w:rsid w:val="000D6E9E"/>
    <w:rsid w:val="000D7CDB"/>
    <w:rsid w:val="000E0CF8"/>
    <w:rsid w:val="000E14E5"/>
    <w:rsid w:val="000E1BC0"/>
    <w:rsid w:val="000E2A0F"/>
    <w:rsid w:val="000E30D5"/>
    <w:rsid w:val="000E38EC"/>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317D"/>
    <w:rsid w:val="00104E6B"/>
    <w:rsid w:val="00104F88"/>
    <w:rsid w:val="001058C3"/>
    <w:rsid w:val="00106103"/>
    <w:rsid w:val="0010734A"/>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75F8"/>
    <w:rsid w:val="00140101"/>
    <w:rsid w:val="001405AF"/>
    <w:rsid w:val="001414AD"/>
    <w:rsid w:val="00141DE2"/>
    <w:rsid w:val="00142206"/>
    <w:rsid w:val="001434F6"/>
    <w:rsid w:val="0014380D"/>
    <w:rsid w:val="00143AB3"/>
    <w:rsid w:val="00143C9B"/>
    <w:rsid w:val="00144752"/>
    <w:rsid w:val="00144DAB"/>
    <w:rsid w:val="00145834"/>
    <w:rsid w:val="00146877"/>
    <w:rsid w:val="0014755B"/>
    <w:rsid w:val="00147579"/>
    <w:rsid w:val="001475EB"/>
    <w:rsid w:val="001507D1"/>
    <w:rsid w:val="00151087"/>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7B67"/>
    <w:rsid w:val="0017106D"/>
    <w:rsid w:val="0017124F"/>
    <w:rsid w:val="00171317"/>
    <w:rsid w:val="00171751"/>
    <w:rsid w:val="001719E5"/>
    <w:rsid w:val="0017231D"/>
    <w:rsid w:val="00172B04"/>
    <w:rsid w:val="0017344D"/>
    <w:rsid w:val="00173C85"/>
    <w:rsid w:val="00175B3B"/>
    <w:rsid w:val="00175C1A"/>
    <w:rsid w:val="00176510"/>
    <w:rsid w:val="00177222"/>
    <w:rsid w:val="00177713"/>
    <w:rsid w:val="00177F1B"/>
    <w:rsid w:val="001803E6"/>
    <w:rsid w:val="00180471"/>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11DA"/>
    <w:rsid w:val="00191556"/>
    <w:rsid w:val="00191901"/>
    <w:rsid w:val="00191AE3"/>
    <w:rsid w:val="00191EFC"/>
    <w:rsid w:val="0019298D"/>
    <w:rsid w:val="0019303B"/>
    <w:rsid w:val="00194170"/>
    <w:rsid w:val="001964E6"/>
    <w:rsid w:val="00196A25"/>
    <w:rsid w:val="00196E66"/>
    <w:rsid w:val="0019719A"/>
    <w:rsid w:val="001973C2"/>
    <w:rsid w:val="00197B8E"/>
    <w:rsid w:val="001A02E8"/>
    <w:rsid w:val="001A0B74"/>
    <w:rsid w:val="001A133F"/>
    <w:rsid w:val="001A21F9"/>
    <w:rsid w:val="001A2692"/>
    <w:rsid w:val="001A5AD8"/>
    <w:rsid w:val="001A7304"/>
    <w:rsid w:val="001A7C91"/>
    <w:rsid w:val="001B080E"/>
    <w:rsid w:val="001B0CB0"/>
    <w:rsid w:val="001B19CE"/>
    <w:rsid w:val="001B1BCC"/>
    <w:rsid w:val="001B5C1E"/>
    <w:rsid w:val="001B6957"/>
    <w:rsid w:val="001B6BC1"/>
    <w:rsid w:val="001B6F02"/>
    <w:rsid w:val="001C05BD"/>
    <w:rsid w:val="001C0B1B"/>
    <w:rsid w:val="001C24B0"/>
    <w:rsid w:val="001C5107"/>
    <w:rsid w:val="001C5A02"/>
    <w:rsid w:val="001C5A61"/>
    <w:rsid w:val="001C66F5"/>
    <w:rsid w:val="001C7EA5"/>
    <w:rsid w:val="001D13FA"/>
    <w:rsid w:val="001D2750"/>
    <w:rsid w:val="001D4589"/>
    <w:rsid w:val="001D504C"/>
    <w:rsid w:val="001D5863"/>
    <w:rsid w:val="001D6295"/>
    <w:rsid w:val="001D6AC3"/>
    <w:rsid w:val="001D7962"/>
    <w:rsid w:val="001D7E33"/>
    <w:rsid w:val="001D7FC9"/>
    <w:rsid w:val="001E05E5"/>
    <w:rsid w:val="001E215A"/>
    <w:rsid w:val="001E2774"/>
    <w:rsid w:val="001E2943"/>
    <w:rsid w:val="001E3529"/>
    <w:rsid w:val="001E37B8"/>
    <w:rsid w:val="001E40C9"/>
    <w:rsid w:val="001E5467"/>
    <w:rsid w:val="001E555A"/>
    <w:rsid w:val="001E70D6"/>
    <w:rsid w:val="001E7C96"/>
    <w:rsid w:val="001E7CE8"/>
    <w:rsid w:val="001F0349"/>
    <w:rsid w:val="001F0FD4"/>
    <w:rsid w:val="001F334C"/>
    <w:rsid w:val="001F3607"/>
    <w:rsid w:val="001F4386"/>
    <w:rsid w:val="001F4AFB"/>
    <w:rsid w:val="001F591E"/>
    <w:rsid w:val="001F609D"/>
    <w:rsid w:val="00200469"/>
    <w:rsid w:val="00200857"/>
    <w:rsid w:val="0020217C"/>
    <w:rsid w:val="00202E21"/>
    <w:rsid w:val="00203353"/>
    <w:rsid w:val="00203B8F"/>
    <w:rsid w:val="002042AD"/>
    <w:rsid w:val="00204312"/>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ABA"/>
    <w:rsid w:val="0021626A"/>
    <w:rsid w:val="00216FA3"/>
    <w:rsid w:val="002174CD"/>
    <w:rsid w:val="00220903"/>
    <w:rsid w:val="00221154"/>
    <w:rsid w:val="002211C0"/>
    <w:rsid w:val="0022209C"/>
    <w:rsid w:val="002224B3"/>
    <w:rsid w:val="00222E09"/>
    <w:rsid w:val="002236B0"/>
    <w:rsid w:val="00224136"/>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713D"/>
    <w:rsid w:val="00237FE1"/>
    <w:rsid w:val="002409E5"/>
    <w:rsid w:val="00240A06"/>
    <w:rsid w:val="00240B93"/>
    <w:rsid w:val="00244D07"/>
    <w:rsid w:val="0024538B"/>
    <w:rsid w:val="00245727"/>
    <w:rsid w:val="0024601F"/>
    <w:rsid w:val="002461DC"/>
    <w:rsid w:val="002467A5"/>
    <w:rsid w:val="002475B4"/>
    <w:rsid w:val="0025024E"/>
    <w:rsid w:val="00251291"/>
    <w:rsid w:val="00251702"/>
    <w:rsid w:val="00251A6D"/>
    <w:rsid w:val="00251E9C"/>
    <w:rsid w:val="00252435"/>
    <w:rsid w:val="00252B6B"/>
    <w:rsid w:val="00254B9F"/>
    <w:rsid w:val="00255054"/>
    <w:rsid w:val="00255E86"/>
    <w:rsid w:val="002563D1"/>
    <w:rsid w:val="002567BD"/>
    <w:rsid w:val="00257220"/>
    <w:rsid w:val="00257900"/>
    <w:rsid w:val="00261BE0"/>
    <w:rsid w:val="0026320E"/>
    <w:rsid w:val="002656CA"/>
    <w:rsid w:val="00265B31"/>
    <w:rsid w:val="00266424"/>
    <w:rsid w:val="00266914"/>
    <w:rsid w:val="00271495"/>
    <w:rsid w:val="002718DE"/>
    <w:rsid w:val="00271916"/>
    <w:rsid w:val="00271DBF"/>
    <w:rsid w:val="002725B6"/>
    <w:rsid w:val="0027312F"/>
    <w:rsid w:val="00273B2E"/>
    <w:rsid w:val="00273F97"/>
    <w:rsid w:val="002752D7"/>
    <w:rsid w:val="00275D6A"/>
    <w:rsid w:val="0027611D"/>
    <w:rsid w:val="00276582"/>
    <w:rsid w:val="00276D38"/>
    <w:rsid w:val="00276F35"/>
    <w:rsid w:val="00277BF7"/>
    <w:rsid w:val="00277CD6"/>
    <w:rsid w:val="0028619D"/>
    <w:rsid w:val="00287695"/>
    <w:rsid w:val="00287A0B"/>
    <w:rsid w:val="00287B53"/>
    <w:rsid w:val="0029140F"/>
    <w:rsid w:val="002924D9"/>
    <w:rsid w:val="002925F8"/>
    <w:rsid w:val="00292B50"/>
    <w:rsid w:val="00293685"/>
    <w:rsid w:val="002936B0"/>
    <w:rsid w:val="002938FA"/>
    <w:rsid w:val="0029404E"/>
    <w:rsid w:val="002940CD"/>
    <w:rsid w:val="0029434E"/>
    <w:rsid w:val="00294585"/>
    <w:rsid w:val="00295396"/>
    <w:rsid w:val="002955F2"/>
    <w:rsid w:val="002A0889"/>
    <w:rsid w:val="002A0D5B"/>
    <w:rsid w:val="002A122C"/>
    <w:rsid w:val="002A1C08"/>
    <w:rsid w:val="002A218E"/>
    <w:rsid w:val="002A2E3F"/>
    <w:rsid w:val="002A34E2"/>
    <w:rsid w:val="002A50D5"/>
    <w:rsid w:val="002A573F"/>
    <w:rsid w:val="002A593C"/>
    <w:rsid w:val="002A644C"/>
    <w:rsid w:val="002A6B27"/>
    <w:rsid w:val="002A737B"/>
    <w:rsid w:val="002A7669"/>
    <w:rsid w:val="002A7989"/>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9D7"/>
    <w:rsid w:val="002C207B"/>
    <w:rsid w:val="002C29DF"/>
    <w:rsid w:val="002C34BB"/>
    <w:rsid w:val="002C3C52"/>
    <w:rsid w:val="002C41BD"/>
    <w:rsid w:val="002C41CA"/>
    <w:rsid w:val="002C4C08"/>
    <w:rsid w:val="002C4E3B"/>
    <w:rsid w:val="002C558B"/>
    <w:rsid w:val="002C588B"/>
    <w:rsid w:val="002C5EB0"/>
    <w:rsid w:val="002C6197"/>
    <w:rsid w:val="002C61DE"/>
    <w:rsid w:val="002C633A"/>
    <w:rsid w:val="002C6A01"/>
    <w:rsid w:val="002D0E6D"/>
    <w:rsid w:val="002D2918"/>
    <w:rsid w:val="002D2F8B"/>
    <w:rsid w:val="002D3347"/>
    <w:rsid w:val="002D334E"/>
    <w:rsid w:val="002D38FF"/>
    <w:rsid w:val="002D3F5D"/>
    <w:rsid w:val="002D43BC"/>
    <w:rsid w:val="002D482B"/>
    <w:rsid w:val="002D4B8C"/>
    <w:rsid w:val="002D630B"/>
    <w:rsid w:val="002D67DA"/>
    <w:rsid w:val="002D6CB8"/>
    <w:rsid w:val="002D70DD"/>
    <w:rsid w:val="002E036E"/>
    <w:rsid w:val="002E0E34"/>
    <w:rsid w:val="002E161C"/>
    <w:rsid w:val="002E20CE"/>
    <w:rsid w:val="002E33A2"/>
    <w:rsid w:val="002E3966"/>
    <w:rsid w:val="002E3E5B"/>
    <w:rsid w:val="002E4493"/>
    <w:rsid w:val="002E4885"/>
    <w:rsid w:val="002E5284"/>
    <w:rsid w:val="002E6561"/>
    <w:rsid w:val="002E6819"/>
    <w:rsid w:val="002E706D"/>
    <w:rsid w:val="002E79F0"/>
    <w:rsid w:val="002F05F0"/>
    <w:rsid w:val="002F0713"/>
    <w:rsid w:val="002F0A24"/>
    <w:rsid w:val="002F0D84"/>
    <w:rsid w:val="002F19B6"/>
    <w:rsid w:val="002F1D46"/>
    <w:rsid w:val="002F1D8A"/>
    <w:rsid w:val="002F1DC0"/>
    <w:rsid w:val="002F2296"/>
    <w:rsid w:val="002F241D"/>
    <w:rsid w:val="002F3059"/>
    <w:rsid w:val="002F36F5"/>
    <w:rsid w:val="002F6851"/>
    <w:rsid w:val="002F6FB2"/>
    <w:rsid w:val="002F7373"/>
    <w:rsid w:val="003004AA"/>
    <w:rsid w:val="003007D8"/>
    <w:rsid w:val="00300B55"/>
    <w:rsid w:val="00301554"/>
    <w:rsid w:val="003023AB"/>
    <w:rsid w:val="003025E8"/>
    <w:rsid w:val="00302A8B"/>
    <w:rsid w:val="00303200"/>
    <w:rsid w:val="003033C3"/>
    <w:rsid w:val="00303BED"/>
    <w:rsid w:val="0030455A"/>
    <w:rsid w:val="00304A85"/>
    <w:rsid w:val="00304D00"/>
    <w:rsid w:val="0030521A"/>
    <w:rsid w:val="00305E29"/>
    <w:rsid w:val="003067E5"/>
    <w:rsid w:val="00306996"/>
    <w:rsid w:val="00306B71"/>
    <w:rsid w:val="00306C48"/>
    <w:rsid w:val="00306D58"/>
    <w:rsid w:val="0030753F"/>
    <w:rsid w:val="00307766"/>
    <w:rsid w:val="003101D2"/>
    <w:rsid w:val="00310C7F"/>
    <w:rsid w:val="00310F66"/>
    <w:rsid w:val="00311AAC"/>
    <w:rsid w:val="00312707"/>
    <w:rsid w:val="00312BA2"/>
    <w:rsid w:val="00312BFC"/>
    <w:rsid w:val="003135F6"/>
    <w:rsid w:val="00313F93"/>
    <w:rsid w:val="00313FD6"/>
    <w:rsid w:val="00314785"/>
    <w:rsid w:val="00314D93"/>
    <w:rsid w:val="003153A9"/>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AE1"/>
    <w:rsid w:val="00323E32"/>
    <w:rsid w:val="00325081"/>
    <w:rsid w:val="00325D10"/>
    <w:rsid w:val="00326577"/>
    <w:rsid w:val="0032658E"/>
    <w:rsid w:val="00326EDA"/>
    <w:rsid w:val="00326F5D"/>
    <w:rsid w:val="00327618"/>
    <w:rsid w:val="00330AF3"/>
    <w:rsid w:val="003312DC"/>
    <w:rsid w:val="00332AA9"/>
    <w:rsid w:val="003336E3"/>
    <w:rsid w:val="00333705"/>
    <w:rsid w:val="00335242"/>
    <w:rsid w:val="00335A94"/>
    <w:rsid w:val="00335D1E"/>
    <w:rsid w:val="00336551"/>
    <w:rsid w:val="003372E6"/>
    <w:rsid w:val="00337C13"/>
    <w:rsid w:val="003404B8"/>
    <w:rsid w:val="00341532"/>
    <w:rsid w:val="0034196F"/>
    <w:rsid w:val="00341E0D"/>
    <w:rsid w:val="00343934"/>
    <w:rsid w:val="00343BAE"/>
    <w:rsid w:val="00343E15"/>
    <w:rsid w:val="00343F96"/>
    <w:rsid w:val="003442AA"/>
    <w:rsid w:val="003447B9"/>
    <w:rsid w:val="003447E3"/>
    <w:rsid w:val="00345778"/>
    <w:rsid w:val="00345964"/>
    <w:rsid w:val="00346F3A"/>
    <w:rsid w:val="00351F34"/>
    <w:rsid w:val="00353233"/>
    <w:rsid w:val="00353512"/>
    <w:rsid w:val="00353591"/>
    <w:rsid w:val="00354758"/>
    <w:rsid w:val="00354DDA"/>
    <w:rsid w:val="003550D6"/>
    <w:rsid w:val="003554EA"/>
    <w:rsid w:val="003561CE"/>
    <w:rsid w:val="0035634A"/>
    <w:rsid w:val="00356A62"/>
    <w:rsid w:val="00356F99"/>
    <w:rsid w:val="003571B9"/>
    <w:rsid w:val="003576C2"/>
    <w:rsid w:val="00361556"/>
    <w:rsid w:val="00361FBC"/>
    <w:rsid w:val="00362F81"/>
    <w:rsid w:val="00364C28"/>
    <w:rsid w:val="00364CCD"/>
    <w:rsid w:val="00366ACE"/>
    <w:rsid w:val="00366AF2"/>
    <w:rsid w:val="0036740B"/>
    <w:rsid w:val="00367687"/>
    <w:rsid w:val="00367D39"/>
    <w:rsid w:val="00370116"/>
    <w:rsid w:val="0037030F"/>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601"/>
    <w:rsid w:val="00392735"/>
    <w:rsid w:val="003927BD"/>
    <w:rsid w:val="0039284B"/>
    <w:rsid w:val="00392872"/>
    <w:rsid w:val="0039371B"/>
    <w:rsid w:val="00393F16"/>
    <w:rsid w:val="00395D7A"/>
    <w:rsid w:val="003964D8"/>
    <w:rsid w:val="0039680C"/>
    <w:rsid w:val="00397AF2"/>
    <w:rsid w:val="00397B77"/>
    <w:rsid w:val="00397D5E"/>
    <w:rsid w:val="003A0E52"/>
    <w:rsid w:val="003A0FB3"/>
    <w:rsid w:val="003A153A"/>
    <w:rsid w:val="003A1E5D"/>
    <w:rsid w:val="003A26FD"/>
    <w:rsid w:val="003A369C"/>
    <w:rsid w:val="003A538D"/>
    <w:rsid w:val="003A576E"/>
    <w:rsid w:val="003A6FF7"/>
    <w:rsid w:val="003A730F"/>
    <w:rsid w:val="003A7473"/>
    <w:rsid w:val="003A7A6E"/>
    <w:rsid w:val="003B0866"/>
    <w:rsid w:val="003B1F71"/>
    <w:rsid w:val="003B22C7"/>
    <w:rsid w:val="003B23DE"/>
    <w:rsid w:val="003B3239"/>
    <w:rsid w:val="003B36A2"/>
    <w:rsid w:val="003B44BB"/>
    <w:rsid w:val="003B4A9C"/>
    <w:rsid w:val="003B5FE0"/>
    <w:rsid w:val="003B61BC"/>
    <w:rsid w:val="003B690F"/>
    <w:rsid w:val="003B7000"/>
    <w:rsid w:val="003B74FA"/>
    <w:rsid w:val="003B7D99"/>
    <w:rsid w:val="003C045C"/>
    <w:rsid w:val="003C05F0"/>
    <w:rsid w:val="003C0BCC"/>
    <w:rsid w:val="003C0C45"/>
    <w:rsid w:val="003C20E5"/>
    <w:rsid w:val="003C24FF"/>
    <w:rsid w:val="003C339F"/>
    <w:rsid w:val="003C34E7"/>
    <w:rsid w:val="003C40E5"/>
    <w:rsid w:val="003C4BA4"/>
    <w:rsid w:val="003C5A0B"/>
    <w:rsid w:val="003C63F1"/>
    <w:rsid w:val="003C67E3"/>
    <w:rsid w:val="003C6A7F"/>
    <w:rsid w:val="003C74F7"/>
    <w:rsid w:val="003C7FB5"/>
    <w:rsid w:val="003D0270"/>
    <w:rsid w:val="003D080E"/>
    <w:rsid w:val="003D0D2A"/>
    <w:rsid w:val="003D1332"/>
    <w:rsid w:val="003D1689"/>
    <w:rsid w:val="003D1BCC"/>
    <w:rsid w:val="003D1D73"/>
    <w:rsid w:val="003D1FAD"/>
    <w:rsid w:val="003D2395"/>
    <w:rsid w:val="003D264B"/>
    <w:rsid w:val="003D2652"/>
    <w:rsid w:val="003D2CD2"/>
    <w:rsid w:val="003D393A"/>
    <w:rsid w:val="003D3C0F"/>
    <w:rsid w:val="003D40D6"/>
    <w:rsid w:val="003D42CC"/>
    <w:rsid w:val="003D55EA"/>
    <w:rsid w:val="003D5729"/>
    <w:rsid w:val="003D626E"/>
    <w:rsid w:val="003D6313"/>
    <w:rsid w:val="003D678B"/>
    <w:rsid w:val="003D6F1F"/>
    <w:rsid w:val="003D73F7"/>
    <w:rsid w:val="003E0B33"/>
    <w:rsid w:val="003E14E2"/>
    <w:rsid w:val="003E150D"/>
    <w:rsid w:val="003E2036"/>
    <w:rsid w:val="003E246D"/>
    <w:rsid w:val="003E348D"/>
    <w:rsid w:val="003E392D"/>
    <w:rsid w:val="003E4BC3"/>
    <w:rsid w:val="003E5044"/>
    <w:rsid w:val="003E533C"/>
    <w:rsid w:val="003E54AF"/>
    <w:rsid w:val="003E6111"/>
    <w:rsid w:val="003E709A"/>
    <w:rsid w:val="003E70BF"/>
    <w:rsid w:val="003F03C9"/>
    <w:rsid w:val="003F07D2"/>
    <w:rsid w:val="003F0A2D"/>
    <w:rsid w:val="003F1807"/>
    <w:rsid w:val="003F1BC6"/>
    <w:rsid w:val="003F1E13"/>
    <w:rsid w:val="003F2463"/>
    <w:rsid w:val="003F28A5"/>
    <w:rsid w:val="003F341C"/>
    <w:rsid w:val="003F3E5A"/>
    <w:rsid w:val="003F41A2"/>
    <w:rsid w:val="003F4890"/>
    <w:rsid w:val="003F50DF"/>
    <w:rsid w:val="003F5D4C"/>
    <w:rsid w:val="003F5F35"/>
    <w:rsid w:val="003F6534"/>
    <w:rsid w:val="003F6764"/>
    <w:rsid w:val="003F7266"/>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39EE"/>
    <w:rsid w:val="00433D15"/>
    <w:rsid w:val="00434125"/>
    <w:rsid w:val="004349FD"/>
    <w:rsid w:val="00435048"/>
    <w:rsid w:val="004364CA"/>
    <w:rsid w:val="00436750"/>
    <w:rsid w:val="004368CD"/>
    <w:rsid w:val="0043750D"/>
    <w:rsid w:val="004377FB"/>
    <w:rsid w:val="00437F32"/>
    <w:rsid w:val="0044049E"/>
    <w:rsid w:val="00440F80"/>
    <w:rsid w:val="0044174E"/>
    <w:rsid w:val="00442374"/>
    <w:rsid w:val="0044377E"/>
    <w:rsid w:val="00444154"/>
    <w:rsid w:val="00444CFD"/>
    <w:rsid w:val="004451A4"/>
    <w:rsid w:val="00446328"/>
    <w:rsid w:val="0044688D"/>
    <w:rsid w:val="00446F93"/>
    <w:rsid w:val="00447341"/>
    <w:rsid w:val="00450688"/>
    <w:rsid w:val="00450C69"/>
    <w:rsid w:val="004519B5"/>
    <w:rsid w:val="004520E8"/>
    <w:rsid w:val="00453272"/>
    <w:rsid w:val="00453891"/>
    <w:rsid w:val="00453A83"/>
    <w:rsid w:val="00454385"/>
    <w:rsid w:val="00454938"/>
    <w:rsid w:val="004567AA"/>
    <w:rsid w:val="004568A4"/>
    <w:rsid w:val="00456A30"/>
    <w:rsid w:val="00457066"/>
    <w:rsid w:val="004575ED"/>
    <w:rsid w:val="00457B65"/>
    <w:rsid w:val="0046025E"/>
    <w:rsid w:val="00460A4D"/>
    <w:rsid w:val="004614E5"/>
    <w:rsid w:val="0046159E"/>
    <w:rsid w:val="00461629"/>
    <w:rsid w:val="004621E2"/>
    <w:rsid w:val="00462869"/>
    <w:rsid w:val="00462A1D"/>
    <w:rsid w:val="00462FC8"/>
    <w:rsid w:val="0046320B"/>
    <w:rsid w:val="004634E4"/>
    <w:rsid w:val="004637B8"/>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86C"/>
    <w:rsid w:val="00473C56"/>
    <w:rsid w:val="00473E33"/>
    <w:rsid w:val="00473F8C"/>
    <w:rsid w:val="004757A1"/>
    <w:rsid w:val="00476998"/>
    <w:rsid w:val="00476C7A"/>
    <w:rsid w:val="00476D52"/>
    <w:rsid w:val="00477A2C"/>
    <w:rsid w:val="00477CE4"/>
    <w:rsid w:val="00480B3D"/>
    <w:rsid w:val="00480B71"/>
    <w:rsid w:val="00481871"/>
    <w:rsid w:val="00481910"/>
    <w:rsid w:val="00481AC5"/>
    <w:rsid w:val="004821D3"/>
    <w:rsid w:val="00482C8B"/>
    <w:rsid w:val="00483261"/>
    <w:rsid w:val="004833F9"/>
    <w:rsid w:val="00483A2F"/>
    <w:rsid w:val="00483A78"/>
    <w:rsid w:val="00483ED5"/>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1468"/>
    <w:rsid w:val="004A1902"/>
    <w:rsid w:val="004A19C7"/>
    <w:rsid w:val="004A321A"/>
    <w:rsid w:val="004A439F"/>
    <w:rsid w:val="004A4868"/>
    <w:rsid w:val="004A529F"/>
    <w:rsid w:val="004A5880"/>
    <w:rsid w:val="004A6296"/>
    <w:rsid w:val="004A662A"/>
    <w:rsid w:val="004A7882"/>
    <w:rsid w:val="004B0A3E"/>
    <w:rsid w:val="004B0B06"/>
    <w:rsid w:val="004B10D0"/>
    <w:rsid w:val="004B18AB"/>
    <w:rsid w:val="004B1EF9"/>
    <w:rsid w:val="004B2088"/>
    <w:rsid w:val="004B208F"/>
    <w:rsid w:val="004B2358"/>
    <w:rsid w:val="004B2541"/>
    <w:rsid w:val="004B3452"/>
    <w:rsid w:val="004B5290"/>
    <w:rsid w:val="004B5E62"/>
    <w:rsid w:val="004B62C4"/>
    <w:rsid w:val="004B7FDB"/>
    <w:rsid w:val="004C0702"/>
    <w:rsid w:val="004C0B86"/>
    <w:rsid w:val="004C173B"/>
    <w:rsid w:val="004C18B5"/>
    <w:rsid w:val="004C2100"/>
    <w:rsid w:val="004C3530"/>
    <w:rsid w:val="004C3759"/>
    <w:rsid w:val="004C39DC"/>
    <w:rsid w:val="004C3D5A"/>
    <w:rsid w:val="004C4473"/>
    <w:rsid w:val="004C46E0"/>
    <w:rsid w:val="004C47DB"/>
    <w:rsid w:val="004C4DC5"/>
    <w:rsid w:val="004C634F"/>
    <w:rsid w:val="004C689C"/>
    <w:rsid w:val="004C76EF"/>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A96"/>
    <w:rsid w:val="004E2A62"/>
    <w:rsid w:val="004E34EA"/>
    <w:rsid w:val="004E445C"/>
    <w:rsid w:val="004E5B6C"/>
    <w:rsid w:val="004E628E"/>
    <w:rsid w:val="004E6482"/>
    <w:rsid w:val="004E6844"/>
    <w:rsid w:val="004E6BA7"/>
    <w:rsid w:val="004E6F9E"/>
    <w:rsid w:val="004E7D5F"/>
    <w:rsid w:val="004F1418"/>
    <w:rsid w:val="004F141E"/>
    <w:rsid w:val="004F262C"/>
    <w:rsid w:val="004F2A43"/>
    <w:rsid w:val="004F2A9F"/>
    <w:rsid w:val="004F3156"/>
    <w:rsid w:val="004F4102"/>
    <w:rsid w:val="004F4E9F"/>
    <w:rsid w:val="004F50E1"/>
    <w:rsid w:val="004F7A68"/>
    <w:rsid w:val="004F7ED4"/>
    <w:rsid w:val="004F7F3F"/>
    <w:rsid w:val="0050005E"/>
    <w:rsid w:val="005011A4"/>
    <w:rsid w:val="00501614"/>
    <w:rsid w:val="00501A33"/>
    <w:rsid w:val="00503087"/>
    <w:rsid w:val="00503602"/>
    <w:rsid w:val="00503E04"/>
    <w:rsid w:val="00504943"/>
    <w:rsid w:val="0050562F"/>
    <w:rsid w:val="00505669"/>
    <w:rsid w:val="00505781"/>
    <w:rsid w:val="0050597B"/>
    <w:rsid w:val="00505A4D"/>
    <w:rsid w:val="00506E4B"/>
    <w:rsid w:val="00506EDA"/>
    <w:rsid w:val="00507D22"/>
    <w:rsid w:val="00507E55"/>
    <w:rsid w:val="00510866"/>
    <w:rsid w:val="005108AA"/>
    <w:rsid w:val="00510D02"/>
    <w:rsid w:val="0051142F"/>
    <w:rsid w:val="0051157B"/>
    <w:rsid w:val="005130F4"/>
    <w:rsid w:val="00513C8E"/>
    <w:rsid w:val="0051564C"/>
    <w:rsid w:val="00516903"/>
    <w:rsid w:val="00517913"/>
    <w:rsid w:val="00520944"/>
    <w:rsid w:val="005209F2"/>
    <w:rsid w:val="005209F5"/>
    <w:rsid w:val="00521041"/>
    <w:rsid w:val="00522028"/>
    <w:rsid w:val="005230B1"/>
    <w:rsid w:val="005231E7"/>
    <w:rsid w:val="0052376F"/>
    <w:rsid w:val="00523A11"/>
    <w:rsid w:val="00523C59"/>
    <w:rsid w:val="00523CB9"/>
    <w:rsid w:val="00524F3F"/>
    <w:rsid w:val="00525A54"/>
    <w:rsid w:val="00525C2A"/>
    <w:rsid w:val="005266F8"/>
    <w:rsid w:val="00526E32"/>
    <w:rsid w:val="00526F81"/>
    <w:rsid w:val="00530054"/>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4A9A"/>
    <w:rsid w:val="00535A16"/>
    <w:rsid w:val="0053632C"/>
    <w:rsid w:val="0054087C"/>
    <w:rsid w:val="00541707"/>
    <w:rsid w:val="00542762"/>
    <w:rsid w:val="00544B25"/>
    <w:rsid w:val="00544EFF"/>
    <w:rsid w:val="00545373"/>
    <w:rsid w:val="00545B06"/>
    <w:rsid w:val="00546B38"/>
    <w:rsid w:val="00547A45"/>
    <w:rsid w:val="00547D66"/>
    <w:rsid w:val="00550F1D"/>
    <w:rsid w:val="005511EF"/>
    <w:rsid w:val="00551369"/>
    <w:rsid w:val="005513CC"/>
    <w:rsid w:val="00551428"/>
    <w:rsid w:val="00552873"/>
    <w:rsid w:val="00552C0A"/>
    <w:rsid w:val="00552F08"/>
    <w:rsid w:val="00553972"/>
    <w:rsid w:val="005546C6"/>
    <w:rsid w:val="00554A07"/>
    <w:rsid w:val="00554ADE"/>
    <w:rsid w:val="0055666D"/>
    <w:rsid w:val="00556BB6"/>
    <w:rsid w:val="005574B8"/>
    <w:rsid w:val="00561680"/>
    <w:rsid w:val="00561CD3"/>
    <w:rsid w:val="005629B1"/>
    <w:rsid w:val="00562E4B"/>
    <w:rsid w:val="00562F75"/>
    <w:rsid w:val="00563F5C"/>
    <w:rsid w:val="00564BFC"/>
    <w:rsid w:val="00564EBE"/>
    <w:rsid w:val="00565A67"/>
    <w:rsid w:val="00565BA1"/>
    <w:rsid w:val="00565DFC"/>
    <w:rsid w:val="0056600A"/>
    <w:rsid w:val="005665FC"/>
    <w:rsid w:val="005719E4"/>
    <w:rsid w:val="00571F9B"/>
    <w:rsid w:val="00572167"/>
    <w:rsid w:val="00572222"/>
    <w:rsid w:val="00572A1E"/>
    <w:rsid w:val="00572DB7"/>
    <w:rsid w:val="005731B3"/>
    <w:rsid w:val="00573339"/>
    <w:rsid w:val="00573ECF"/>
    <w:rsid w:val="005746F8"/>
    <w:rsid w:val="00574AAE"/>
    <w:rsid w:val="005751C8"/>
    <w:rsid w:val="005754BB"/>
    <w:rsid w:val="00575631"/>
    <w:rsid w:val="005764E0"/>
    <w:rsid w:val="00577E3B"/>
    <w:rsid w:val="00580C7E"/>
    <w:rsid w:val="00581BA6"/>
    <w:rsid w:val="0058429F"/>
    <w:rsid w:val="00584CC8"/>
    <w:rsid w:val="005851FB"/>
    <w:rsid w:val="005859C4"/>
    <w:rsid w:val="00585FF1"/>
    <w:rsid w:val="00586977"/>
    <w:rsid w:val="00586F63"/>
    <w:rsid w:val="0058700B"/>
    <w:rsid w:val="00587618"/>
    <w:rsid w:val="00587A19"/>
    <w:rsid w:val="00590F13"/>
    <w:rsid w:val="00591D48"/>
    <w:rsid w:val="00592026"/>
    <w:rsid w:val="005927F6"/>
    <w:rsid w:val="005931AE"/>
    <w:rsid w:val="00593DD4"/>
    <w:rsid w:val="00593EEB"/>
    <w:rsid w:val="005958C1"/>
    <w:rsid w:val="00595B8F"/>
    <w:rsid w:val="00595B9D"/>
    <w:rsid w:val="00596809"/>
    <w:rsid w:val="00596D93"/>
    <w:rsid w:val="005A0A48"/>
    <w:rsid w:val="005A0D24"/>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378"/>
    <w:rsid w:val="005B64FC"/>
    <w:rsid w:val="005B65CA"/>
    <w:rsid w:val="005B68BD"/>
    <w:rsid w:val="005C2778"/>
    <w:rsid w:val="005C3438"/>
    <w:rsid w:val="005C48F6"/>
    <w:rsid w:val="005C4B75"/>
    <w:rsid w:val="005C4C0B"/>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C02"/>
    <w:rsid w:val="005F68A2"/>
    <w:rsid w:val="005F6A28"/>
    <w:rsid w:val="005F77CA"/>
    <w:rsid w:val="005F7BFA"/>
    <w:rsid w:val="00600377"/>
    <w:rsid w:val="00600BA1"/>
    <w:rsid w:val="00601084"/>
    <w:rsid w:val="006020AE"/>
    <w:rsid w:val="00602311"/>
    <w:rsid w:val="006023CB"/>
    <w:rsid w:val="0060379D"/>
    <w:rsid w:val="00603BB5"/>
    <w:rsid w:val="00604281"/>
    <w:rsid w:val="00605A3C"/>
    <w:rsid w:val="00607A3F"/>
    <w:rsid w:val="0061087C"/>
    <w:rsid w:val="00610903"/>
    <w:rsid w:val="00610EC9"/>
    <w:rsid w:val="00611118"/>
    <w:rsid w:val="006114D9"/>
    <w:rsid w:val="0061281E"/>
    <w:rsid w:val="00612B71"/>
    <w:rsid w:val="006138F2"/>
    <w:rsid w:val="00613AB2"/>
    <w:rsid w:val="0061475E"/>
    <w:rsid w:val="00614BEA"/>
    <w:rsid w:val="00614EF7"/>
    <w:rsid w:val="0061551A"/>
    <w:rsid w:val="00615B6B"/>
    <w:rsid w:val="00615BF5"/>
    <w:rsid w:val="006161E1"/>
    <w:rsid w:val="00616D5E"/>
    <w:rsid w:val="006174F7"/>
    <w:rsid w:val="00620030"/>
    <w:rsid w:val="0062056B"/>
    <w:rsid w:val="0062070E"/>
    <w:rsid w:val="0062360C"/>
    <w:rsid w:val="00623F28"/>
    <w:rsid w:val="006243AE"/>
    <w:rsid w:val="00626130"/>
    <w:rsid w:val="00626BF3"/>
    <w:rsid w:val="00627581"/>
    <w:rsid w:val="00627607"/>
    <w:rsid w:val="0062798B"/>
    <w:rsid w:val="00627E24"/>
    <w:rsid w:val="006303F8"/>
    <w:rsid w:val="0063116D"/>
    <w:rsid w:val="006319A1"/>
    <w:rsid w:val="006323A7"/>
    <w:rsid w:val="00633210"/>
    <w:rsid w:val="006343A8"/>
    <w:rsid w:val="006348A2"/>
    <w:rsid w:val="006348CC"/>
    <w:rsid w:val="00635270"/>
    <w:rsid w:val="00635321"/>
    <w:rsid w:val="00635423"/>
    <w:rsid w:val="0063565E"/>
    <w:rsid w:val="00635873"/>
    <w:rsid w:val="00635E0D"/>
    <w:rsid w:val="006365A1"/>
    <w:rsid w:val="0063683C"/>
    <w:rsid w:val="00636C65"/>
    <w:rsid w:val="00637EA0"/>
    <w:rsid w:val="0064069E"/>
    <w:rsid w:val="00641CCD"/>
    <w:rsid w:val="00643041"/>
    <w:rsid w:val="00643E38"/>
    <w:rsid w:val="00644BA2"/>
    <w:rsid w:val="00645F14"/>
    <w:rsid w:val="00647BDE"/>
    <w:rsid w:val="00650E4F"/>
    <w:rsid w:val="00650E58"/>
    <w:rsid w:val="00651120"/>
    <w:rsid w:val="006514BE"/>
    <w:rsid w:val="00651B8C"/>
    <w:rsid w:val="006527DF"/>
    <w:rsid w:val="0065550F"/>
    <w:rsid w:val="00655A4F"/>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36E9"/>
    <w:rsid w:val="006737D6"/>
    <w:rsid w:val="006753D8"/>
    <w:rsid w:val="0067660A"/>
    <w:rsid w:val="00676839"/>
    <w:rsid w:val="00676C5D"/>
    <w:rsid w:val="00677474"/>
    <w:rsid w:val="0068082F"/>
    <w:rsid w:val="006808EF"/>
    <w:rsid w:val="006812D2"/>
    <w:rsid w:val="00681539"/>
    <w:rsid w:val="00681CF2"/>
    <w:rsid w:val="006821A8"/>
    <w:rsid w:val="00683863"/>
    <w:rsid w:val="00683AAC"/>
    <w:rsid w:val="00683C47"/>
    <w:rsid w:val="00683F90"/>
    <w:rsid w:val="00684700"/>
    <w:rsid w:val="0068487A"/>
    <w:rsid w:val="00685272"/>
    <w:rsid w:val="00685EB4"/>
    <w:rsid w:val="00686444"/>
    <w:rsid w:val="006867E5"/>
    <w:rsid w:val="006871E0"/>
    <w:rsid w:val="006877C7"/>
    <w:rsid w:val="00687BC0"/>
    <w:rsid w:val="00687FDA"/>
    <w:rsid w:val="00690F87"/>
    <w:rsid w:val="0069122A"/>
    <w:rsid w:val="00691BC5"/>
    <w:rsid w:val="00691DAD"/>
    <w:rsid w:val="00691DFA"/>
    <w:rsid w:val="006922C7"/>
    <w:rsid w:val="0069297B"/>
    <w:rsid w:val="00694BC8"/>
    <w:rsid w:val="00694BDD"/>
    <w:rsid w:val="00694E63"/>
    <w:rsid w:val="00695082"/>
    <w:rsid w:val="0069517F"/>
    <w:rsid w:val="0069583A"/>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953"/>
    <w:rsid w:val="006B1DA4"/>
    <w:rsid w:val="006B2241"/>
    <w:rsid w:val="006B2FD8"/>
    <w:rsid w:val="006B4816"/>
    <w:rsid w:val="006B5599"/>
    <w:rsid w:val="006B611F"/>
    <w:rsid w:val="006B66D0"/>
    <w:rsid w:val="006B69F1"/>
    <w:rsid w:val="006B6CAD"/>
    <w:rsid w:val="006B7D6A"/>
    <w:rsid w:val="006C00ED"/>
    <w:rsid w:val="006C0FFB"/>
    <w:rsid w:val="006C19CE"/>
    <w:rsid w:val="006C2170"/>
    <w:rsid w:val="006C26CA"/>
    <w:rsid w:val="006C2DD5"/>
    <w:rsid w:val="006C4217"/>
    <w:rsid w:val="006C43C4"/>
    <w:rsid w:val="006C5086"/>
    <w:rsid w:val="006C52BB"/>
    <w:rsid w:val="006C5A1F"/>
    <w:rsid w:val="006C5F5D"/>
    <w:rsid w:val="006C6275"/>
    <w:rsid w:val="006C6F17"/>
    <w:rsid w:val="006C7944"/>
    <w:rsid w:val="006C7949"/>
    <w:rsid w:val="006D03AE"/>
    <w:rsid w:val="006D0B8A"/>
    <w:rsid w:val="006D0DE5"/>
    <w:rsid w:val="006D117A"/>
    <w:rsid w:val="006D12F4"/>
    <w:rsid w:val="006D16FB"/>
    <w:rsid w:val="006D1726"/>
    <w:rsid w:val="006D42C9"/>
    <w:rsid w:val="006D5738"/>
    <w:rsid w:val="006D5D56"/>
    <w:rsid w:val="006D652B"/>
    <w:rsid w:val="006D6666"/>
    <w:rsid w:val="006D680F"/>
    <w:rsid w:val="006D6CAF"/>
    <w:rsid w:val="006D6EB1"/>
    <w:rsid w:val="006D7701"/>
    <w:rsid w:val="006E018A"/>
    <w:rsid w:val="006E0327"/>
    <w:rsid w:val="006E13BF"/>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B2B"/>
    <w:rsid w:val="00710ECC"/>
    <w:rsid w:val="00711C72"/>
    <w:rsid w:val="007123F0"/>
    <w:rsid w:val="0071331C"/>
    <w:rsid w:val="007143F6"/>
    <w:rsid w:val="00714909"/>
    <w:rsid w:val="00714D31"/>
    <w:rsid w:val="00716D73"/>
    <w:rsid w:val="007210DC"/>
    <w:rsid w:val="00722621"/>
    <w:rsid w:val="0072281C"/>
    <w:rsid w:val="00722848"/>
    <w:rsid w:val="00722D49"/>
    <w:rsid w:val="00723686"/>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928"/>
    <w:rsid w:val="00737DAD"/>
    <w:rsid w:val="00740AF1"/>
    <w:rsid w:val="00740F7F"/>
    <w:rsid w:val="0074451D"/>
    <w:rsid w:val="00744D49"/>
    <w:rsid w:val="00745900"/>
    <w:rsid w:val="007470AE"/>
    <w:rsid w:val="00751D4F"/>
    <w:rsid w:val="00752BC1"/>
    <w:rsid w:val="00753707"/>
    <w:rsid w:val="00753B2E"/>
    <w:rsid w:val="00754A1D"/>
    <w:rsid w:val="00756124"/>
    <w:rsid w:val="007568CD"/>
    <w:rsid w:val="00756A9B"/>
    <w:rsid w:val="00756E75"/>
    <w:rsid w:val="007573E2"/>
    <w:rsid w:val="0076148D"/>
    <w:rsid w:val="00761ADE"/>
    <w:rsid w:val="00761B1B"/>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6B0E"/>
    <w:rsid w:val="00786BB2"/>
    <w:rsid w:val="00786D96"/>
    <w:rsid w:val="007871DE"/>
    <w:rsid w:val="0079011A"/>
    <w:rsid w:val="0079143F"/>
    <w:rsid w:val="00791561"/>
    <w:rsid w:val="00792CB4"/>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CE3"/>
    <w:rsid w:val="007A4374"/>
    <w:rsid w:val="007A4891"/>
    <w:rsid w:val="007A5DE0"/>
    <w:rsid w:val="007A5FD7"/>
    <w:rsid w:val="007A6795"/>
    <w:rsid w:val="007A6E68"/>
    <w:rsid w:val="007A6EEB"/>
    <w:rsid w:val="007A75C9"/>
    <w:rsid w:val="007A7DA3"/>
    <w:rsid w:val="007B0F07"/>
    <w:rsid w:val="007B10E3"/>
    <w:rsid w:val="007B1466"/>
    <w:rsid w:val="007B209F"/>
    <w:rsid w:val="007B24B4"/>
    <w:rsid w:val="007B2601"/>
    <w:rsid w:val="007B265E"/>
    <w:rsid w:val="007B39B0"/>
    <w:rsid w:val="007B4B11"/>
    <w:rsid w:val="007C04DA"/>
    <w:rsid w:val="007C18AA"/>
    <w:rsid w:val="007C1EFC"/>
    <w:rsid w:val="007C36A1"/>
    <w:rsid w:val="007C39AD"/>
    <w:rsid w:val="007C3E4A"/>
    <w:rsid w:val="007C4205"/>
    <w:rsid w:val="007C4290"/>
    <w:rsid w:val="007C4802"/>
    <w:rsid w:val="007C4B5A"/>
    <w:rsid w:val="007C4F4E"/>
    <w:rsid w:val="007C5DF7"/>
    <w:rsid w:val="007C5F53"/>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F4A"/>
    <w:rsid w:val="007E00C5"/>
    <w:rsid w:val="007E00FB"/>
    <w:rsid w:val="007E0B5D"/>
    <w:rsid w:val="007E139F"/>
    <w:rsid w:val="007E213E"/>
    <w:rsid w:val="007E320C"/>
    <w:rsid w:val="007E3E4D"/>
    <w:rsid w:val="007E4492"/>
    <w:rsid w:val="007E452A"/>
    <w:rsid w:val="007E492F"/>
    <w:rsid w:val="007E5B5B"/>
    <w:rsid w:val="007E77D5"/>
    <w:rsid w:val="007E7D82"/>
    <w:rsid w:val="007F0401"/>
    <w:rsid w:val="007F0A46"/>
    <w:rsid w:val="007F1B04"/>
    <w:rsid w:val="007F2CDC"/>
    <w:rsid w:val="007F2D89"/>
    <w:rsid w:val="007F3444"/>
    <w:rsid w:val="007F37D5"/>
    <w:rsid w:val="007F414A"/>
    <w:rsid w:val="007F4CAE"/>
    <w:rsid w:val="007F5937"/>
    <w:rsid w:val="007F59D6"/>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9AA"/>
    <w:rsid w:val="00807EAF"/>
    <w:rsid w:val="00810167"/>
    <w:rsid w:val="008114DE"/>
    <w:rsid w:val="00811603"/>
    <w:rsid w:val="00811BBF"/>
    <w:rsid w:val="00812468"/>
    <w:rsid w:val="00812505"/>
    <w:rsid w:val="00813364"/>
    <w:rsid w:val="008135D1"/>
    <w:rsid w:val="00816230"/>
    <w:rsid w:val="00816308"/>
    <w:rsid w:val="00816944"/>
    <w:rsid w:val="008172E8"/>
    <w:rsid w:val="00817B60"/>
    <w:rsid w:val="00817CA1"/>
    <w:rsid w:val="00817EF6"/>
    <w:rsid w:val="008201FE"/>
    <w:rsid w:val="00820880"/>
    <w:rsid w:val="00822691"/>
    <w:rsid w:val="00822C14"/>
    <w:rsid w:val="008233B4"/>
    <w:rsid w:val="00823F2C"/>
    <w:rsid w:val="00824499"/>
    <w:rsid w:val="008244BA"/>
    <w:rsid w:val="0082541B"/>
    <w:rsid w:val="00825871"/>
    <w:rsid w:val="00825EE7"/>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4001C"/>
    <w:rsid w:val="008404A2"/>
    <w:rsid w:val="00840AA2"/>
    <w:rsid w:val="00840FB9"/>
    <w:rsid w:val="00841C42"/>
    <w:rsid w:val="00841F2B"/>
    <w:rsid w:val="008428DB"/>
    <w:rsid w:val="00844F5F"/>
    <w:rsid w:val="00844FE0"/>
    <w:rsid w:val="008451E4"/>
    <w:rsid w:val="008457C6"/>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463E"/>
    <w:rsid w:val="008549B8"/>
    <w:rsid w:val="008552E0"/>
    <w:rsid w:val="0085554D"/>
    <w:rsid w:val="0085604A"/>
    <w:rsid w:val="00856378"/>
    <w:rsid w:val="008569C8"/>
    <w:rsid w:val="00856F73"/>
    <w:rsid w:val="008603E2"/>
    <w:rsid w:val="00860BA5"/>
    <w:rsid w:val="00860C05"/>
    <w:rsid w:val="008611EC"/>
    <w:rsid w:val="00862728"/>
    <w:rsid w:val="008630FD"/>
    <w:rsid w:val="00863103"/>
    <w:rsid w:val="00863432"/>
    <w:rsid w:val="008634E0"/>
    <w:rsid w:val="00863651"/>
    <w:rsid w:val="00864011"/>
    <w:rsid w:val="008645B0"/>
    <w:rsid w:val="00864EE8"/>
    <w:rsid w:val="00865A36"/>
    <w:rsid w:val="00865E59"/>
    <w:rsid w:val="00865F41"/>
    <w:rsid w:val="008672BC"/>
    <w:rsid w:val="008675D5"/>
    <w:rsid w:val="008707A1"/>
    <w:rsid w:val="008708F1"/>
    <w:rsid w:val="00871A58"/>
    <w:rsid w:val="00871CF5"/>
    <w:rsid w:val="008720E7"/>
    <w:rsid w:val="00872663"/>
    <w:rsid w:val="008727D7"/>
    <w:rsid w:val="00872BF9"/>
    <w:rsid w:val="00872C03"/>
    <w:rsid w:val="00873341"/>
    <w:rsid w:val="0087467E"/>
    <w:rsid w:val="00875080"/>
    <w:rsid w:val="00875843"/>
    <w:rsid w:val="0087596A"/>
    <w:rsid w:val="0087608E"/>
    <w:rsid w:val="00876B26"/>
    <w:rsid w:val="00876DE0"/>
    <w:rsid w:val="00877D19"/>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7B52"/>
    <w:rsid w:val="00897C0C"/>
    <w:rsid w:val="008A0648"/>
    <w:rsid w:val="008A16CC"/>
    <w:rsid w:val="008A1713"/>
    <w:rsid w:val="008A1729"/>
    <w:rsid w:val="008A26EC"/>
    <w:rsid w:val="008A286B"/>
    <w:rsid w:val="008A57B4"/>
    <w:rsid w:val="008A6EA3"/>
    <w:rsid w:val="008A6F86"/>
    <w:rsid w:val="008A71CE"/>
    <w:rsid w:val="008A7223"/>
    <w:rsid w:val="008B13E7"/>
    <w:rsid w:val="008B2188"/>
    <w:rsid w:val="008B25E4"/>
    <w:rsid w:val="008B2799"/>
    <w:rsid w:val="008B4E2A"/>
    <w:rsid w:val="008B5F93"/>
    <w:rsid w:val="008B6813"/>
    <w:rsid w:val="008B69C6"/>
    <w:rsid w:val="008B6E3B"/>
    <w:rsid w:val="008B74AB"/>
    <w:rsid w:val="008C033A"/>
    <w:rsid w:val="008C035D"/>
    <w:rsid w:val="008C0AC1"/>
    <w:rsid w:val="008C1BD2"/>
    <w:rsid w:val="008C1F73"/>
    <w:rsid w:val="008C2141"/>
    <w:rsid w:val="008C28AF"/>
    <w:rsid w:val="008C2C10"/>
    <w:rsid w:val="008C2C34"/>
    <w:rsid w:val="008C2DC3"/>
    <w:rsid w:val="008C3FEA"/>
    <w:rsid w:val="008C4504"/>
    <w:rsid w:val="008C4CF0"/>
    <w:rsid w:val="008C54AE"/>
    <w:rsid w:val="008C6752"/>
    <w:rsid w:val="008D1C05"/>
    <w:rsid w:val="008D1D2B"/>
    <w:rsid w:val="008D1E2F"/>
    <w:rsid w:val="008D21ED"/>
    <w:rsid w:val="008D2826"/>
    <w:rsid w:val="008D2A4B"/>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5066"/>
    <w:rsid w:val="008E594E"/>
    <w:rsid w:val="008E698E"/>
    <w:rsid w:val="008E70B0"/>
    <w:rsid w:val="008E7C87"/>
    <w:rsid w:val="008E7CF3"/>
    <w:rsid w:val="008E7E67"/>
    <w:rsid w:val="008F017B"/>
    <w:rsid w:val="008F1585"/>
    <w:rsid w:val="008F174C"/>
    <w:rsid w:val="008F3481"/>
    <w:rsid w:val="008F3540"/>
    <w:rsid w:val="008F4152"/>
    <w:rsid w:val="008F477A"/>
    <w:rsid w:val="008F4BE4"/>
    <w:rsid w:val="008F4D3C"/>
    <w:rsid w:val="008F5E93"/>
    <w:rsid w:val="008F63CB"/>
    <w:rsid w:val="008F7109"/>
    <w:rsid w:val="008F73A3"/>
    <w:rsid w:val="008F7906"/>
    <w:rsid w:val="00900533"/>
    <w:rsid w:val="00902985"/>
    <w:rsid w:val="009037D6"/>
    <w:rsid w:val="00904040"/>
    <w:rsid w:val="00904A3D"/>
    <w:rsid w:val="00904A58"/>
    <w:rsid w:val="00904CD5"/>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3D1C"/>
    <w:rsid w:val="00914547"/>
    <w:rsid w:val="00914A45"/>
    <w:rsid w:val="00914BE3"/>
    <w:rsid w:val="00914FD3"/>
    <w:rsid w:val="0091552E"/>
    <w:rsid w:val="0091593B"/>
    <w:rsid w:val="00915C16"/>
    <w:rsid w:val="00915CD4"/>
    <w:rsid w:val="00915E1C"/>
    <w:rsid w:val="0091741C"/>
    <w:rsid w:val="00921969"/>
    <w:rsid w:val="00921BCF"/>
    <w:rsid w:val="0092277F"/>
    <w:rsid w:val="00922852"/>
    <w:rsid w:val="00922FBF"/>
    <w:rsid w:val="00922FED"/>
    <w:rsid w:val="00923A2B"/>
    <w:rsid w:val="00923A5A"/>
    <w:rsid w:val="00924106"/>
    <w:rsid w:val="009246F4"/>
    <w:rsid w:val="009249C5"/>
    <w:rsid w:val="0092519D"/>
    <w:rsid w:val="009259CB"/>
    <w:rsid w:val="00926EEC"/>
    <w:rsid w:val="00927117"/>
    <w:rsid w:val="009275D6"/>
    <w:rsid w:val="00927B93"/>
    <w:rsid w:val="00930B29"/>
    <w:rsid w:val="00931629"/>
    <w:rsid w:val="00932FD0"/>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2A20"/>
    <w:rsid w:val="009436D2"/>
    <w:rsid w:val="00943E36"/>
    <w:rsid w:val="00944E7F"/>
    <w:rsid w:val="00945C43"/>
    <w:rsid w:val="009460CA"/>
    <w:rsid w:val="009463C7"/>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4797"/>
    <w:rsid w:val="00964AD7"/>
    <w:rsid w:val="00964DE7"/>
    <w:rsid w:val="009659B7"/>
    <w:rsid w:val="00965A11"/>
    <w:rsid w:val="00965A87"/>
    <w:rsid w:val="00965AAF"/>
    <w:rsid w:val="00966017"/>
    <w:rsid w:val="00966158"/>
    <w:rsid w:val="0096688E"/>
    <w:rsid w:val="00967C7B"/>
    <w:rsid w:val="009716F5"/>
    <w:rsid w:val="009725DD"/>
    <w:rsid w:val="009729A0"/>
    <w:rsid w:val="00972A44"/>
    <w:rsid w:val="00972B51"/>
    <w:rsid w:val="00972C39"/>
    <w:rsid w:val="00974D67"/>
    <w:rsid w:val="0097581E"/>
    <w:rsid w:val="009760FE"/>
    <w:rsid w:val="00977632"/>
    <w:rsid w:val="00980328"/>
    <w:rsid w:val="00980831"/>
    <w:rsid w:val="009814C0"/>
    <w:rsid w:val="00982A3A"/>
    <w:rsid w:val="009838C1"/>
    <w:rsid w:val="00983D27"/>
    <w:rsid w:val="00983F72"/>
    <w:rsid w:val="009840D1"/>
    <w:rsid w:val="00984B0F"/>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781D"/>
    <w:rsid w:val="009979D0"/>
    <w:rsid w:val="00997A80"/>
    <w:rsid w:val="00997C59"/>
    <w:rsid w:val="009A0646"/>
    <w:rsid w:val="009A1366"/>
    <w:rsid w:val="009A1A56"/>
    <w:rsid w:val="009A1D36"/>
    <w:rsid w:val="009A2001"/>
    <w:rsid w:val="009A31DD"/>
    <w:rsid w:val="009A3714"/>
    <w:rsid w:val="009A688E"/>
    <w:rsid w:val="009A6F81"/>
    <w:rsid w:val="009A7A21"/>
    <w:rsid w:val="009B0273"/>
    <w:rsid w:val="009B0952"/>
    <w:rsid w:val="009B1095"/>
    <w:rsid w:val="009B2014"/>
    <w:rsid w:val="009B2039"/>
    <w:rsid w:val="009B2223"/>
    <w:rsid w:val="009B2406"/>
    <w:rsid w:val="009B3016"/>
    <w:rsid w:val="009B4033"/>
    <w:rsid w:val="009B49DF"/>
    <w:rsid w:val="009B4EC7"/>
    <w:rsid w:val="009B53CF"/>
    <w:rsid w:val="009B5961"/>
    <w:rsid w:val="009B6472"/>
    <w:rsid w:val="009C285A"/>
    <w:rsid w:val="009C679A"/>
    <w:rsid w:val="009C7AE8"/>
    <w:rsid w:val="009C7B1A"/>
    <w:rsid w:val="009D05F2"/>
    <w:rsid w:val="009D0B7C"/>
    <w:rsid w:val="009D0CAF"/>
    <w:rsid w:val="009D0EF7"/>
    <w:rsid w:val="009D0FF4"/>
    <w:rsid w:val="009D15EB"/>
    <w:rsid w:val="009D2113"/>
    <w:rsid w:val="009D2700"/>
    <w:rsid w:val="009D2A03"/>
    <w:rsid w:val="009D44EB"/>
    <w:rsid w:val="009D4999"/>
    <w:rsid w:val="009D4AB9"/>
    <w:rsid w:val="009D53E4"/>
    <w:rsid w:val="009D64BC"/>
    <w:rsid w:val="009D750E"/>
    <w:rsid w:val="009D770A"/>
    <w:rsid w:val="009D7A87"/>
    <w:rsid w:val="009D7D8C"/>
    <w:rsid w:val="009D7D9A"/>
    <w:rsid w:val="009E014B"/>
    <w:rsid w:val="009E0A40"/>
    <w:rsid w:val="009E0C53"/>
    <w:rsid w:val="009E0EDD"/>
    <w:rsid w:val="009E0FC7"/>
    <w:rsid w:val="009E132C"/>
    <w:rsid w:val="009E2AC1"/>
    <w:rsid w:val="009E3607"/>
    <w:rsid w:val="009E3790"/>
    <w:rsid w:val="009E3D14"/>
    <w:rsid w:val="009E4D6E"/>
    <w:rsid w:val="009E50C4"/>
    <w:rsid w:val="009E5AF6"/>
    <w:rsid w:val="009E5ED1"/>
    <w:rsid w:val="009E6016"/>
    <w:rsid w:val="009E680C"/>
    <w:rsid w:val="009E782B"/>
    <w:rsid w:val="009E7BB7"/>
    <w:rsid w:val="009E7E33"/>
    <w:rsid w:val="009F0254"/>
    <w:rsid w:val="009F05B5"/>
    <w:rsid w:val="009F119F"/>
    <w:rsid w:val="009F20C2"/>
    <w:rsid w:val="009F2557"/>
    <w:rsid w:val="009F3022"/>
    <w:rsid w:val="009F303E"/>
    <w:rsid w:val="009F3169"/>
    <w:rsid w:val="009F3AB2"/>
    <w:rsid w:val="009F42A5"/>
    <w:rsid w:val="009F5DE5"/>
    <w:rsid w:val="009F5E4F"/>
    <w:rsid w:val="009F5E50"/>
    <w:rsid w:val="009F6A48"/>
    <w:rsid w:val="00A00240"/>
    <w:rsid w:val="00A009A3"/>
    <w:rsid w:val="00A009B8"/>
    <w:rsid w:val="00A00DFA"/>
    <w:rsid w:val="00A03288"/>
    <w:rsid w:val="00A03C88"/>
    <w:rsid w:val="00A040D7"/>
    <w:rsid w:val="00A04228"/>
    <w:rsid w:val="00A045F3"/>
    <w:rsid w:val="00A04B39"/>
    <w:rsid w:val="00A04BD5"/>
    <w:rsid w:val="00A057F1"/>
    <w:rsid w:val="00A068CB"/>
    <w:rsid w:val="00A069C5"/>
    <w:rsid w:val="00A06CCD"/>
    <w:rsid w:val="00A0759B"/>
    <w:rsid w:val="00A1009C"/>
    <w:rsid w:val="00A106C7"/>
    <w:rsid w:val="00A10E37"/>
    <w:rsid w:val="00A1269B"/>
    <w:rsid w:val="00A134D6"/>
    <w:rsid w:val="00A13FED"/>
    <w:rsid w:val="00A141A9"/>
    <w:rsid w:val="00A1447A"/>
    <w:rsid w:val="00A14BC0"/>
    <w:rsid w:val="00A14C10"/>
    <w:rsid w:val="00A14FB8"/>
    <w:rsid w:val="00A1586A"/>
    <w:rsid w:val="00A163CF"/>
    <w:rsid w:val="00A164D5"/>
    <w:rsid w:val="00A167BB"/>
    <w:rsid w:val="00A16874"/>
    <w:rsid w:val="00A168CD"/>
    <w:rsid w:val="00A16934"/>
    <w:rsid w:val="00A16EC2"/>
    <w:rsid w:val="00A203D7"/>
    <w:rsid w:val="00A22370"/>
    <w:rsid w:val="00A22490"/>
    <w:rsid w:val="00A225DD"/>
    <w:rsid w:val="00A22647"/>
    <w:rsid w:val="00A23340"/>
    <w:rsid w:val="00A2385E"/>
    <w:rsid w:val="00A24BFC"/>
    <w:rsid w:val="00A24F92"/>
    <w:rsid w:val="00A254D8"/>
    <w:rsid w:val="00A254E7"/>
    <w:rsid w:val="00A2599D"/>
    <w:rsid w:val="00A26255"/>
    <w:rsid w:val="00A275B5"/>
    <w:rsid w:val="00A27883"/>
    <w:rsid w:val="00A278B1"/>
    <w:rsid w:val="00A3049C"/>
    <w:rsid w:val="00A30943"/>
    <w:rsid w:val="00A30A62"/>
    <w:rsid w:val="00A32143"/>
    <w:rsid w:val="00A32580"/>
    <w:rsid w:val="00A32772"/>
    <w:rsid w:val="00A32A56"/>
    <w:rsid w:val="00A3462A"/>
    <w:rsid w:val="00A34BC1"/>
    <w:rsid w:val="00A355A9"/>
    <w:rsid w:val="00A361D8"/>
    <w:rsid w:val="00A367BB"/>
    <w:rsid w:val="00A369C8"/>
    <w:rsid w:val="00A37767"/>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F49"/>
    <w:rsid w:val="00A57C00"/>
    <w:rsid w:val="00A61050"/>
    <w:rsid w:val="00A6157B"/>
    <w:rsid w:val="00A61664"/>
    <w:rsid w:val="00A61DE0"/>
    <w:rsid w:val="00A62504"/>
    <w:rsid w:val="00A62D42"/>
    <w:rsid w:val="00A62D8B"/>
    <w:rsid w:val="00A634A2"/>
    <w:rsid w:val="00A63BC6"/>
    <w:rsid w:val="00A64206"/>
    <w:rsid w:val="00A64579"/>
    <w:rsid w:val="00A645E1"/>
    <w:rsid w:val="00A64A36"/>
    <w:rsid w:val="00A64FFF"/>
    <w:rsid w:val="00A6508A"/>
    <w:rsid w:val="00A65750"/>
    <w:rsid w:val="00A675F7"/>
    <w:rsid w:val="00A67A40"/>
    <w:rsid w:val="00A70ABA"/>
    <w:rsid w:val="00A71440"/>
    <w:rsid w:val="00A7154B"/>
    <w:rsid w:val="00A72DFB"/>
    <w:rsid w:val="00A733E6"/>
    <w:rsid w:val="00A740FB"/>
    <w:rsid w:val="00A74AC4"/>
    <w:rsid w:val="00A75606"/>
    <w:rsid w:val="00A7570F"/>
    <w:rsid w:val="00A765BA"/>
    <w:rsid w:val="00A81084"/>
    <w:rsid w:val="00A810F6"/>
    <w:rsid w:val="00A81DB7"/>
    <w:rsid w:val="00A833E4"/>
    <w:rsid w:val="00A83914"/>
    <w:rsid w:val="00A83E17"/>
    <w:rsid w:val="00A8423C"/>
    <w:rsid w:val="00A842AA"/>
    <w:rsid w:val="00A85387"/>
    <w:rsid w:val="00A90906"/>
    <w:rsid w:val="00A91507"/>
    <w:rsid w:val="00A92266"/>
    <w:rsid w:val="00A9324D"/>
    <w:rsid w:val="00A936E7"/>
    <w:rsid w:val="00A936F7"/>
    <w:rsid w:val="00A93BA1"/>
    <w:rsid w:val="00A94B33"/>
    <w:rsid w:val="00A94C6E"/>
    <w:rsid w:val="00A9598E"/>
    <w:rsid w:val="00A95A57"/>
    <w:rsid w:val="00A97406"/>
    <w:rsid w:val="00A97E89"/>
    <w:rsid w:val="00AA0F93"/>
    <w:rsid w:val="00AA1965"/>
    <w:rsid w:val="00AA1C1E"/>
    <w:rsid w:val="00AA1DB0"/>
    <w:rsid w:val="00AA20E0"/>
    <w:rsid w:val="00AA28C4"/>
    <w:rsid w:val="00AA2E0B"/>
    <w:rsid w:val="00AA2F64"/>
    <w:rsid w:val="00AA31CC"/>
    <w:rsid w:val="00AA39EE"/>
    <w:rsid w:val="00AA437C"/>
    <w:rsid w:val="00AA46A5"/>
    <w:rsid w:val="00AA4B9A"/>
    <w:rsid w:val="00AA4EE9"/>
    <w:rsid w:val="00AA4F9F"/>
    <w:rsid w:val="00AA5347"/>
    <w:rsid w:val="00AA6519"/>
    <w:rsid w:val="00AA76E1"/>
    <w:rsid w:val="00AA7C04"/>
    <w:rsid w:val="00AB0BEF"/>
    <w:rsid w:val="00AB0C9D"/>
    <w:rsid w:val="00AB1FB0"/>
    <w:rsid w:val="00AB3009"/>
    <w:rsid w:val="00AB329D"/>
    <w:rsid w:val="00AB3A26"/>
    <w:rsid w:val="00AB400E"/>
    <w:rsid w:val="00AB47ED"/>
    <w:rsid w:val="00AB5BAA"/>
    <w:rsid w:val="00AB61F4"/>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68F"/>
    <w:rsid w:val="00AD2342"/>
    <w:rsid w:val="00AD2C6A"/>
    <w:rsid w:val="00AD2D7E"/>
    <w:rsid w:val="00AD2DE0"/>
    <w:rsid w:val="00AD3135"/>
    <w:rsid w:val="00AD328F"/>
    <w:rsid w:val="00AD350B"/>
    <w:rsid w:val="00AD38AE"/>
    <w:rsid w:val="00AD4972"/>
    <w:rsid w:val="00AD49CE"/>
    <w:rsid w:val="00AD4FB9"/>
    <w:rsid w:val="00AD5A26"/>
    <w:rsid w:val="00AD5BA1"/>
    <w:rsid w:val="00AD5C99"/>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5A"/>
    <w:rsid w:val="00AF539B"/>
    <w:rsid w:val="00AF584C"/>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FB"/>
    <w:rsid w:val="00B0740E"/>
    <w:rsid w:val="00B07657"/>
    <w:rsid w:val="00B07784"/>
    <w:rsid w:val="00B07C12"/>
    <w:rsid w:val="00B11994"/>
    <w:rsid w:val="00B11FD5"/>
    <w:rsid w:val="00B12707"/>
    <w:rsid w:val="00B12D3C"/>
    <w:rsid w:val="00B13FFA"/>
    <w:rsid w:val="00B14347"/>
    <w:rsid w:val="00B152A8"/>
    <w:rsid w:val="00B152F7"/>
    <w:rsid w:val="00B15835"/>
    <w:rsid w:val="00B15A46"/>
    <w:rsid w:val="00B15F60"/>
    <w:rsid w:val="00B160B9"/>
    <w:rsid w:val="00B16DE4"/>
    <w:rsid w:val="00B17A04"/>
    <w:rsid w:val="00B17CC3"/>
    <w:rsid w:val="00B209A2"/>
    <w:rsid w:val="00B20AA7"/>
    <w:rsid w:val="00B212F6"/>
    <w:rsid w:val="00B2135C"/>
    <w:rsid w:val="00B229F7"/>
    <w:rsid w:val="00B23021"/>
    <w:rsid w:val="00B239E0"/>
    <w:rsid w:val="00B24410"/>
    <w:rsid w:val="00B24574"/>
    <w:rsid w:val="00B24ED1"/>
    <w:rsid w:val="00B25086"/>
    <w:rsid w:val="00B25C41"/>
    <w:rsid w:val="00B2610D"/>
    <w:rsid w:val="00B27B78"/>
    <w:rsid w:val="00B27E14"/>
    <w:rsid w:val="00B304A9"/>
    <w:rsid w:val="00B31B16"/>
    <w:rsid w:val="00B31B4D"/>
    <w:rsid w:val="00B32E63"/>
    <w:rsid w:val="00B3403D"/>
    <w:rsid w:val="00B3426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799F"/>
    <w:rsid w:val="00B47A1F"/>
    <w:rsid w:val="00B50822"/>
    <w:rsid w:val="00B50DCE"/>
    <w:rsid w:val="00B51331"/>
    <w:rsid w:val="00B524E0"/>
    <w:rsid w:val="00B52F8E"/>
    <w:rsid w:val="00B53349"/>
    <w:rsid w:val="00B53E06"/>
    <w:rsid w:val="00B5401F"/>
    <w:rsid w:val="00B542AA"/>
    <w:rsid w:val="00B54432"/>
    <w:rsid w:val="00B546F8"/>
    <w:rsid w:val="00B55371"/>
    <w:rsid w:val="00B55482"/>
    <w:rsid w:val="00B55573"/>
    <w:rsid w:val="00B5583F"/>
    <w:rsid w:val="00B55A90"/>
    <w:rsid w:val="00B56CB3"/>
    <w:rsid w:val="00B578AF"/>
    <w:rsid w:val="00B579C9"/>
    <w:rsid w:val="00B579E5"/>
    <w:rsid w:val="00B57B94"/>
    <w:rsid w:val="00B606EF"/>
    <w:rsid w:val="00B612C9"/>
    <w:rsid w:val="00B646A5"/>
    <w:rsid w:val="00B65CD0"/>
    <w:rsid w:val="00B668FD"/>
    <w:rsid w:val="00B66B5C"/>
    <w:rsid w:val="00B67275"/>
    <w:rsid w:val="00B67C25"/>
    <w:rsid w:val="00B67FAC"/>
    <w:rsid w:val="00B7057D"/>
    <w:rsid w:val="00B70FA1"/>
    <w:rsid w:val="00B722ED"/>
    <w:rsid w:val="00B72498"/>
    <w:rsid w:val="00B73024"/>
    <w:rsid w:val="00B73A5B"/>
    <w:rsid w:val="00B73B7E"/>
    <w:rsid w:val="00B73D61"/>
    <w:rsid w:val="00B7515C"/>
    <w:rsid w:val="00B75DC1"/>
    <w:rsid w:val="00B75EFF"/>
    <w:rsid w:val="00B76B51"/>
    <w:rsid w:val="00B8175B"/>
    <w:rsid w:val="00B8194F"/>
    <w:rsid w:val="00B823A3"/>
    <w:rsid w:val="00B82587"/>
    <w:rsid w:val="00B83797"/>
    <w:rsid w:val="00B83E90"/>
    <w:rsid w:val="00B83F6D"/>
    <w:rsid w:val="00B8404E"/>
    <w:rsid w:val="00B840F6"/>
    <w:rsid w:val="00B84472"/>
    <w:rsid w:val="00B8557A"/>
    <w:rsid w:val="00B858DC"/>
    <w:rsid w:val="00B869D7"/>
    <w:rsid w:val="00B87376"/>
    <w:rsid w:val="00B874B6"/>
    <w:rsid w:val="00B876B4"/>
    <w:rsid w:val="00B87BB4"/>
    <w:rsid w:val="00B9005C"/>
    <w:rsid w:val="00B9056C"/>
    <w:rsid w:val="00B9078F"/>
    <w:rsid w:val="00B91071"/>
    <w:rsid w:val="00B912DB"/>
    <w:rsid w:val="00B92273"/>
    <w:rsid w:val="00B92695"/>
    <w:rsid w:val="00B93603"/>
    <w:rsid w:val="00B9381D"/>
    <w:rsid w:val="00B93BF5"/>
    <w:rsid w:val="00B944B1"/>
    <w:rsid w:val="00B94626"/>
    <w:rsid w:val="00B948AF"/>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CB1"/>
    <w:rsid w:val="00BA7664"/>
    <w:rsid w:val="00BB0A1C"/>
    <w:rsid w:val="00BB16DD"/>
    <w:rsid w:val="00BB2F3E"/>
    <w:rsid w:val="00BB3C1A"/>
    <w:rsid w:val="00BB426C"/>
    <w:rsid w:val="00BB47EC"/>
    <w:rsid w:val="00BB4DC6"/>
    <w:rsid w:val="00BB7391"/>
    <w:rsid w:val="00BB7F60"/>
    <w:rsid w:val="00BC0062"/>
    <w:rsid w:val="00BC03A6"/>
    <w:rsid w:val="00BC107D"/>
    <w:rsid w:val="00BC1E6B"/>
    <w:rsid w:val="00BC1E76"/>
    <w:rsid w:val="00BC22F6"/>
    <w:rsid w:val="00BC254D"/>
    <w:rsid w:val="00BC2D98"/>
    <w:rsid w:val="00BC4069"/>
    <w:rsid w:val="00BC51F7"/>
    <w:rsid w:val="00BC5DA9"/>
    <w:rsid w:val="00BC5E3E"/>
    <w:rsid w:val="00BC6395"/>
    <w:rsid w:val="00BC65C7"/>
    <w:rsid w:val="00BC6621"/>
    <w:rsid w:val="00BD0AA2"/>
    <w:rsid w:val="00BD2384"/>
    <w:rsid w:val="00BD326B"/>
    <w:rsid w:val="00BD45BC"/>
    <w:rsid w:val="00BD50DF"/>
    <w:rsid w:val="00BD57FD"/>
    <w:rsid w:val="00BD5879"/>
    <w:rsid w:val="00BD5A71"/>
    <w:rsid w:val="00BD6D51"/>
    <w:rsid w:val="00BD6EFC"/>
    <w:rsid w:val="00BD7872"/>
    <w:rsid w:val="00BE089A"/>
    <w:rsid w:val="00BE0CAF"/>
    <w:rsid w:val="00BE131F"/>
    <w:rsid w:val="00BE23FB"/>
    <w:rsid w:val="00BE2D9F"/>
    <w:rsid w:val="00BE3263"/>
    <w:rsid w:val="00BE336A"/>
    <w:rsid w:val="00BE38DD"/>
    <w:rsid w:val="00BE693E"/>
    <w:rsid w:val="00BE6A9D"/>
    <w:rsid w:val="00BE6CBE"/>
    <w:rsid w:val="00BE7189"/>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419"/>
    <w:rsid w:val="00C10712"/>
    <w:rsid w:val="00C10E3D"/>
    <w:rsid w:val="00C10FF2"/>
    <w:rsid w:val="00C11F68"/>
    <w:rsid w:val="00C1245F"/>
    <w:rsid w:val="00C13AD1"/>
    <w:rsid w:val="00C13DCA"/>
    <w:rsid w:val="00C140DC"/>
    <w:rsid w:val="00C14902"/>
    <w:rsid w:val="00C15755"/>
    <w:rsid w:val="00C15F5E"/>
    <w:rsid w:val="00C163B9"/>
    <w:rsid w:val="00C165FF"/>
    <w:rsid w:val="00C17873"/>
    <w:rsid w:val="00C17AAE"/>
    <w:rsid w:val="00C17B81"/>
    <w:rsid w:val="00C206FC"/>
    <w:rsid w:val="00C21B39"/>
    <w:rsid w:val="00C21B64"/>
    <w:rsid w:val="00C224CF"/>
    <w:rsid w:val="00C2257E"/>
    <w:rsid w:val="00C23A07"/>
    <w:rsid w:val="00C242C4"/>
    <w:rsid w:val="00C24530"/>
    <w:rsid w:val="00C25C66"/>
    <w:rsid w:val="00C25CDE"/>
    <w:rsid w:val="00C26589"/>
    <w:rsid w:val="00C266DC"/>
    <w:rsid w:val="00C2674C"/>
    <w:rsid w:val="00C2684A"/>
    <w:rsid w:val="00C27445"/>
    <w:rsid w:val="00C30A0F"/>
    <w:rsid w:val="00C30D99"/>
    <w:rsid w:val="00C30E0D"/>
    <w:rsid w:val="00C312C9"/>
    <w:rsid w:val="00C322A9"/>
    <w:rsid w:val="00C32AA8"/>
    <w:rsid w:val="00C3347C"/>
    <w:rsid w:val="00C340A2"/>
    <w:rsid w:val="00C364C3"/>
    <w:rsid w:val="00C37893"/>
    <w:rsid w:val="00C405CB"/>
    <w:rsid w:val="00C41B0E"/>
    <w:rsid w:val="00C41B2C"/>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504B5"/>
    <w:rsid w:val="00C50A39"/>
    <w:rsid w:val="00C50AB6"/>
    <w:rsid w:val="00C52BE7"/>
    <w:rsid w:val="00C532BF"/>
    <w:rsid w:val="00C53574"/>
    <w:rsid w:val="00C53B78"/>
    <w:rsid w:val="00C545F0"/>
    <w:rsid w:val="00C55638"/>
    <w:rsid w:val="00C5634F"/>
    <w:rsid w:val="00C57243"/>
    <w:rsid w:val="00C57ED4"/>
    <w:rsid w:val="00C6156A"/>
    <w:rsid w:val="00C61694"/>
    <w:rsid w:val="00C61C4C"/>
    <w:rsid w:val="00C61CBD"/>
    <w:rsid w:val="00C62F2D"/>
    <w:rsid w:val="00C63CCE"/>
    <w:rsid w:val="00C63EF7"/>
    <w:rsid w:val="00C6447B"/>
    <w:rsid w:val="00C64D12"/>
    <w:rsid w:val="00C65CD5"/>
    <w:rsid w:val="00C6613F"/>
    <w:rsid w:val="00C66E8E"/>
    <w:rsid w:val="00C6716E"/>
    <w:rsid w:val="00C70C19"/>
    <w:rsid w:val="00C7160B"/>
    <w:rsid w:val="00C71DDC"/>
    <w:rsid w:val="00C732C9"/>
    <w:rsid w:val="00C73EF4"/>
    <w:rsid w:val="00C74C6C"/>
    <w:rsid w:val="00C74E9A"/>
    <w:rsid w:val="00C74F68"/>
    <w:rsid w:val="00C75760"/>
    <w:rsid w:val="00C758EC"/>
    <w:rsid w:val="00C764EE"/>
    <w:rsid w:val="00C765E0"/>
    <w:rsid w:val="00C80E03"/>
    <w:rsid w:val="00C81E77"/>
    <w:rsid w:val="00C82080"/>
    <w:rsid w:val="00C826DB"/>
    <w:rsid w:val="00C83D86"/>
    <w:rsid w:val="00C84901"/>
    <w:rsid w:val="00C856DA"/>
    <w:rsid w:val="00C8599B"/>
    <w:rsid w:val="00C8636F"/>
    <w:rsid w:val="00C87166"/>
    <w:rsid w:val="00C87EA7"/>
    <w:rsid w:val="00C904A0"/>
    <w:rsid w:val="00C910EC"/>
    <w:rsid w:val="00C917F1"/>
    <w:rsid w:val="00C91919"/>
    <w:rsid w:val="00C92857"/>
    <w:rsid w:val="00C92C91"/>
    <w:rsid w:val="00C92DE1"/>
    <w:rsid w:val="00C92DF6"/>
    <w:rsid w:val="00C92E36"/>
    <w:rsid w:val="00C92F32"/>
    <w:rsid w:val="00C93D1F"/>
    <w:rsid w:val="00C9749D"/>
    <w:rsid w:val="00CA0240"/>
    <w:rsid w:val="00CA0F7B"/>
    <w:rsid w:val="00CA160E"/>
    <w:rsid w:val="00CA23EE"/>
    <w:rsid w:val="00CA2F5C"/>
    <w:rsid w:val="00CA3A82"/>
    <w:rsid w:val="00CA3EE9"/>
    <w:rsid w:val="00CA4AE4"/>
    <w:rsid w:val="00CA4D94"/>
    <w:rsid w:val="00CA4E05"/>
    <w:rsid w:val="00CA4E0B"/>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76D"/>
    <w:rsid w:val="00CB3A22"/>
    <w:rsid w:val="00CB4C47"/>
    <w:rsid w:val="00CB4C93"/>
    <w:rsid w:val="00CB4CA1"/>
    <w:rsid w:val="00CB6392"/>
    <w:rsid w:val="00CB63F1"/>
    <w:rsid w:val="00CB67FA"/>
    <w:rsid w:val="00CB6B54"/>
    <w:rsid w:val="00CB7D4F"/>
    <w:rsid w:val="00CC00D0"/>
    <w:rsid w:val="00CC032A"/>
    <w:rsid w:val="00CC2321"/>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5CA"/>
    <w:rsid w:val="00CD33CB"/>
    <w:rsid w:val="00CD357F"/>
    <w:rsid w:val="00CD409A"/>
    <w:rsid w:val="00CD425D"/>
    <w:rsid w:val="00CD43E5"/>
    <w:rsid w:val="00CD589A"/>
    <w:rsid w:val="00CD5EB8"/>
    <w:rsid w:val="00CD65BA"/>
    <w:rsid w:val="00CD6D21"/>
    <w:rsid w:val="00CD6DAF"/>
    <w:rsid w:val="00CD7ED4"/>
    <w:rsid w:val="00CE0C9D"/>
    <w:rsid w:val="00CE1542"/>
    <w:rsid w:val="00CE1CDC"/>
    <w:rsid w:val="00CE1EC8"/>
    <w:rsid w:val="00CE1F30"/>
    <w:rsid w:val="00CE20B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F44"/>
    <w:rsid w:val="00CF0294"/>
    <w:rsid w:val="00CF0A89"/>
    <w:rsid w:val="00CF0E2F"/>
    <w:rsid w:val="00CF123E"/>
    <w:rsid w:val="00CF16FB"/>
    <w:rsid w:val="00CF1D45"/>
    <w:rsid w:val="00CF2299"/>
    <w:rsid w:val="00CF325D"/>
    <w:rsid w:val="00CF357B"/>
    <w:rsid w:val="00CF3A57"/>
    <w:rsid w:val="00CF3BBD"/>
    <w:rsid w:val="00CF3F03"/>
    <w:rsid w:val="00CF4E01"/>
    <w:rsid w:val="00CF6FDC"/>
    <w:rsid w:val="00CF75CE"/>
    <w:rsid w:val="00D000B0"/>
    <w:rsid w:val="00D010A5"/>
    <w:rsid w:val="00D01956"/>
    <w:rsid w:val="00D023A8"/>
    <w:rsid w:val="00D02C37"/>
    <w:rsid w:val="00D03233"/>
    <w:rsid w:val="00D04A39"/>
    <w:rsid w:val="00D0591B"/>
    <w:rsid w:val="00D05AE2"/>
    <w:rsid w:val="00D05C71"/>
    <w:rsid w:val="00D070D1"/>
    <w:rsid w:val="00D10BDC"/>
    <w:rsid w:val="00D114C6"/>
    <w:rsid w:val="00D118A4"/>
    <w:rsid w:val="00D1217E"/>
    <w:rsid w:val="00D122A8"/>
    <w:rsid w:val="00D12511"/>
    <w:rsid w:val="00D13A4A"/>
    <w:rsid w:val="00D13F9F"/>
    <w:rsid w:val="00D14321"/>
    <w:rsid w:val="00D1463A"/>
    <w:rsid w:val="00D149AB"/>
    <w:rsid w:val="00D149F5"/>
    <w:rsid w:val="00D16556"/>
    <w:rsid w:val="00D17497"/>
    <w:rsid w:val="00D209CB"/>
    <w:rsid w:val="00D20C46"/>
    <w:rsid w:val="00D20D73"/>
    <w:rsid w:val="00D20D7A"/>
    <w:rsid w:val="00D21C29"/>
    <w:rsid w:val="00D2307A"/>
    <w:rsid w:val="00D23C54"/>
    <w:rsid w:val="00D25984"/>
    <w:rsid w:val="00D27DAC"/>
    <w:rsid w:val="00D30041"/>
    <w:rsid w:val="00D30512"/>
    <w:rsid w:val="00D30EE2"/>
    <w:rsid w:val="00D31138"/>
    <w:rsid w:val="00D3132C"/>
    <w:rsid w:val="00D31B06"/>
    <w:rsid w:val="00D31B20"/>
    <w:rsid w:val="00D31B85"/>
    <w:rsid w:val="00D327B2"/>
    <w:rsid w:val="00D32886"/>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A8E"/>
    <w:rsid w:val="00D45A21"/>
    <w:rsid w:val="00D45B32"/>
    <w:rsid w:val="00D4670E"/>
    <w:rsid w:val="00D46ECA"/>
    <w:rsid w:val="00D46F73"/>
    <w:rsid w:val="00D50538"/>
    <w:rsid w:val="00D505CC"/>
    <w:rsid w:val="00D5081F"/>
    <w:rsid w:val="00D513F4"/>
    <w:rsid w:val="00D5362E"/>
    <w:rsid w:val="00D5381C"/>
    <w:rsid w:val="00D53ACC"/>
    <w:rsid w:val="00D53E65"/>
    <w:rsid w:val="00D545D3"/>
    <w:rsid w:val="00D546A0"/>
    <w:rsid w:val="00D560F8"/>
    <w:rsid w:val="00D570AF"/>
    <w:rsid w:val="00D575B9"/>
    <w:rsid w:val="00D5768A"/>
    <w:rsid w:val="00D6040D"/>
    <w:rsid w:val="00D604B7"/>
    <w:rsid w:val="00D61FAE"/>
    <w:rsid w:val="00D62679"/>
    <w:rsid w:val="00D6355F"/>
    <w:rsid w:val="00D63E86"/>
    <w:rsid w:val="00D647F1"/>
    <w:rsid w:val="00D65655"/>
    <w:rsid w:val="00D664FA"/>
    <w:rsid w:val="00D67371"/>
    <w:rsid w:val="00D6768C"/>
    <w:rsid w:val="00D679F1"/>
    <w:rsid w:val="00D67AD3"/>
    <w:rsid w:val="00D70236"/>
    <w:rsid w:val="00D70846"/>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7AE"/>
    <w:rsid w:val="00D8288F"/>
    <w:rsid w:val="00D8317D"/>
    <w:rsid w:val="00D83278"/>
    <w:rsid w:val="00D83C3C"/>
    <w:rsid w:val="00D86206"/>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51BE"/>
    <w:rsid w:val="00D957F6"/>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480D"/>
    <w:rsid w:val="00DB4D82"/>
    <w:rsid w:val="00DB537D"/>
    <w:rsid w:val="00DB6FA6"/>
    <w:rsid w:val="00DB7574"/>
    <w:rsid w:val="00DC0231"/>
    <w:rsid w:val="00DC0F07"/>
    <w:rsid w:val="00DC0FE8"/>
    <w:rsid w:val="00DC21C3"/>
    <w:rsid w:val="00DC285D"/>
    <w:rsid w:val="00DC42C3"/>
    <w:rsid w:val="00DC4881"/>
    <w:rsid w:val="00DC4AB9"/>
    <w:rsid w:val="00DC511F"/>
    <w:rsid w:val="00DC5B49"/>
    <w:rsid w:val="00DC7827"/>
    <w:rsid w:val="00DC7A28"/>
    <w:rsid w:val="00DD023B"/>
    <w:rsid w:val="00DD161D"/>
    <w:rsid w:val="00DD1DDC"/>
    <w:rsid w:val="00DD1DFB"/>
    <w:rsid w:val="00DD2D73"/>
    <w:rsid w:val="00DD2F6E"/>
    <w:rsid w:val="00DD3215"/>
    <w:rsid w:val="00DD3439"/>
    <w:rsid w:val="00DD3D3C"/>
    <w:rsid w:val="00DD3EFD"/>
    <w:rsid w:val="00DD43B4"/>
    <w:rsid w:val="00DD4F89"/>
    <w:rsid w:val="00DD5384"/>
    <w:rsid w:val="00DD73E4"/>
    <w:rsid w:val="00DD7533"/>
    <w:rsid w:val="00DD75EA"/>
    <w:rsid w:val="00DD7DB7"/>
    <w:rsid w:val="00DE05AC"/>
    <w:rsid w:val="00DE15F0"/>
    <w:rsid w:val="00DE1600"/>
    <w:rsid w:val="00DE1AD4"/>
    <w:rsid w:val="00DE227A"/>
    <w:rsid w:val="00DE44D6"/>
    <w:rsid w:val="00DE4A6D"/>
    <w:rsid w:val="00DE4BAA"/>
    <w:rsid w:val="00DE7B61"/>
    <w:rsid w:val="00DF0283"/>
    <w:rsid w:val="00DF0AE0"/>
    <w:rsid w:val="00DF0E70"/>
    <w:rsid w:val="00DF1011"/>
    <w:rsid w:val="00DF1C9F"/>
    <w:rsid w:val="00DF2E55"/>
    <w:rsid w:val="00DF3E2F"/>
    <w:rsid w:val="00DF47AD"/>
    <w:rsid w:val="00DF4C01"/>
    <w:rsid w:val="00DF4DC9"/>
    <w:rsid w:val="00DF50D1"/>
    <w:rsid w:val="00DF5CF4"/>
    <w:rsid w:val="00DF72BD"/>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07D83"/>
    <w:rsid w:val="00E10288"/>
    <w:rsid w:val="00E11562"/>
    <w:rsid w:val="00E12A1D"/>
    <w:rsid w:val="00E12B66"/>
    <w:rsid w:val="00E14208"/>
    <w:rsid w:val="00E14D21"/>
    <w:rsid w:val="00E15416"/>
    <w:rsid w:val="00E15CEA"/>
    <w:rsid w:val="00E15E70"/>
    <w:rsid w:val="00E161D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A64"/>
    <w:rsid w:val="00E31FBA"/>
    <w:rsid w:val="00E325D7"/>
    <w:rsid w:val="00E3329D"/>
    <w:rsid w:val="00E33703"/>
    <w:rsid w:val="00E35605"/>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FD3"/>
    <w:rsid w:val="00E702A8"/>
    <w:rsid w:val="00E710FF"/>
    <w:rsid w:val="00E717C8"/>
    <w:rsid w:val="00E71AB2"/>
    <w:rsid w:val="00E72942"/>
    <w:rsid w:val="00E72C1B"/>
    <w:rsid w:val="00E73FE7"/>
    <w:rsid w:val="00E7470E"/>
    <w:rsid w:val="00E74938"/>
    <w:rsid w:val="00E7621D"/>
    <w:rsid w:val="00E76312"/>
    <w:rsid w:val="00E765B3"/>
    <w:rsid w:val="00E77787"/>
    <w:rsid w:val="00E80DD0"/>
    <w:rsid w:val="00E81B57"/>
    <w:rsid w:val="00E81C35"/>
    <w:rsid w:val="00E822E9"/>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3627"/>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A4"/>
    <w:rsid w:val="00EB20CF"/>
    <w:rsid w:val="00EB20F7"/>
    <w:rsid w:val="00EB28BE"/>
    <w:rsid w:val="00EB2A40"/>
    <w:rsid w:val="00EB2FAE"/>
    <w:rsid w:val="00EB4090"/>
    <w:rsid w:val="00EB42BE"/>
    <w:rsid w:val="00EB441D"/>
    <w:rsid w:val="00EB5305"/>
    <w:rsid w:val="00EB58C3"/>
    <w:rsid w:val="00EB5A4F"/>
    <w:rsid w:val="00EB5F52"/>
    <w:rsid w:val="00EB5F9E"/>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3293"/>
    <w:rsid w:val="00ED3870"/>
    <w:rsid w:val="00ED3B4E"/>
    <w:rsid w:val="00ED42F4"/>
    <w:rsid w:val="00ED4866"/>
    <w:rsid w:val="00ED4947"/>
    <w:rsid w:val="00ED5164"/>
    <w:rsid w:val="00ED62EA"/>
    <w:rsid w:val="00ED6B6C"/>
    <w:rsid w:val="00EE0087"/>
    <w:rsid w:val="00EE01D6"/>
    <w:rsid w:val="00EE032A"/>
    <w:rsid w:val="00EE0D1F"/>
    <w:rsid w:val="00EE144F"/>
    <w:rsid w:val="00EE15B9"/>
    <w:rsid w:val="00EE1F20"/>
    <w:rsid w:val="00EE214B"/>
    <w:rsid w:val="00EE2787"/>
    <w:rsid w:val="00EE2ACB"/>
    <w:rsid w:val="00EE2E73"/>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F0C65"/>
    <w:rsid w:val="00EF1A25"/>
    <w:rsid w:val="00EF1F18"/>
    <w:rsid w:val="00EF2587"/>
    <w:rsid w:val="00EF2CAC"/>
    <w:rsid w:val="00EF3089"/>
    <w:rsid w:val="00EF392C"/>
    <w:rsid w:val="00EF3DFA"/>
    <w:rsid w:val="00EF3ED6"/>
    <w:rsid w:val="00EF40FB"/>
    <w:rsid w:val="00EF42CC"/>
    <w:rsid w:val="00EF4351"/>
    <w:rsid w:val="00EF5156"/>
    <w:rsid w:val="00EF555A"/>
    <w:rsid w:val="00EF57EE"/>
    <w:rsid w:val="00EF6D9E"/>
    <w:rsid w:val="00EF7152"/>
    <w:rsid w:val="00F0008B"/>
    <w:rsid w:val="00F00709"/>
    <w:rsid w:val="00F00FBC"/>
    <w:rsid w:val="00F01A32"/>
    <w:rsid w:val="00F01CF1"/>
    <w:rsid w:val="00F02123"/>
    <w:rsid w:val="00F021FB"/>
    <w:rsid w:val="00F03127"/>
    <w:rsid w:val="00F03202"/>
    <w:rsid w:val="00F032C4"/>
    <w:rsid w:val="00F03CA1"/>
    <w:rsid w:val="00F042E2"/>
    <w:rsid w:val="00F04F62"/>
    <w:rsid w:val="00F05BEA"/>
    <w:rsid w:val="00F06AFE"/>
    <w:rsid w:val="00F072DA"/>
    <w:rsid w:val="00F101C3"/>
    <w:rsid w:val="00F10AFD"/>
    <w:rsid w:val="00F11456"/>
    <w:rsid w:val="00F117A8"/>
    <w:rsid w:val="00F119D5"/>
    <w:rsid w:val="00F119EA"/>
    <w:rsid w:val="00F11AE5"/>
    <w:rsid w:val="00F124A8"/>
    <w:rsid w:val="00F12D02"/>
    <w:rsid w:val="00F13060"/>
    <w:rsid w:val="00F13566"/>
    <w:rsid w:val="00F13743"/>
    <w:rsid w:val="00F13D40"/>
    <w:rsid w:val="00F1416A"/>
    <w:rsid w:val="00F1442F"/>
    <w:rsid w:val="00F14C3B"/>
    <w:rsid w:val="00F155C5"/>
    <w:rsid w:val="00F161E1"/>
    <w:rsid w:val="00F16745"/>
    <w:rsid w:val="00F17314"/>
    <w:rsid w:val="00F20944"/>
    <w:rsid w:val="00F2213C"/>
    <w:rsid w:val="00F22453"/>
    <w:rsid w:val="00F2315A"/>
    <w:rsid w:val="00F231EE"/>
    <w:rsid w:val="00F2380F"/>
    <w:rsid w:val="00F239ED"/>
    <w:rsid w:val="00F249BB"/>
    <w:rsid w:val="00F249E9"/>
    <w:rsid w:val="00F2563B"/>
    <w:rsid w:val="00F25FE5"/>
    <w:rsid w:val="00F27188"/>
    <w:rsid w:val="00F27767"/>
    <w:rsid w:val="00F30288"/>
    <w:rsid w:val="00F307E5"/>
    <w:rsid w:val="00F30963"/>
    <w:rsid w:val="00F30D7F"/>
    <w:rsid w:val="00F30F2E"/>
    <w:rsid w:val="00F319C7"/>
    <w:rsid w:val="00F32EF6"/>
    <w:rsid w:val="00F35701"/>
    <w:rsid w:val="00F35A06"/>
    <w:rsid w:val="00F35E64"/>
    <w:rsid w:val="00F36715"/>
    <w:rsid w:val="00F36EDB"/>
    <w:rsid w:val="00F370E2"/>
    <w:rsid w:val="00F37376"/>
    <w:rsid w:val="00F37749"/>
    <w:rsid w:val="00F41684"/>
    <w:rsid w:val="00F427C8"/>
    <w:rsid w:val="00F42CAF"/>
    <w:rsid w:val="00F4374E"/>
    <w:rsid w:val="00F438CF"/>
    <w:rsid w:val="00F43DE7"/>
    <w:rsid w:val="00F445A7"/>
    <w:rsid w:val="00F451AF"/>
    <w:rsid w:val="00F4548F"/>
    <w:rsid w:val="00F46D99"/>
    <w:rsid w:val="00F46F6A"/>
    <w:rsid w:val="00F47086"/>
    <w:rsid w:val="00F51255"/>
    <w:rsid w:val="00F5172A"/>
    <w:rsid w:val="00F5242B"/>
    <w:rsid w:val="00F531B3"/>
    <w:rsid w:val="00F533EB"/>
    <w:rsid w:val="00F53DCF"/>
    <w:rsid w:val="00F54655"/>
    <w:rsid w:val="00F55167"/>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5CF7"/>
    <w:rsid w:val="00F761CA"/>
    <w:rsid w:val="00F768D3"/>
    <w:rsid w:val="00F76B11"/>
    <w:rsid w:val="00F76B21"/>
    <w:rsid w:val="00F779CE"/>
    <w:rsid w:val="00F80707"/>
    <w:rsid w:val="00F80802"/>
    <w:rsid w:val="00F80A78"/>
    <w:rsid w:val="00F81058"/>
    <w:rsid w:val="00F816C2"/>
    <w:rsid w:val="00F81F7F"/>
    <w:rsid w:val="00F820D1"/>
    <w:rsid w:val="00F82293"/>
    <w:rsid w:val="00F827F4"/>
    <w:rsid w:val="00F855D2"/>
    <w:rsid w:val="00F86369"/>
    <w:rsid w:val="00F86A4E"/>
    <w:rsid w:val="00F87349"/>
    <w:rsid w:val="00F87992"/>
    <w:rsid w:val="00F87FE3"/>
    <w:rsid w:val="00F9067F"/>
    <w:rsid w:val="00F911A5"/>
    <w:rsid w:val="00F924E5"/>
    <w:rsid w:val="00F92831"/>
    <w:rsid w:val="00F93806"/>
    <w:rsid w:val="00F93A97"/>
    <w:rsid w:val="00F95234"/>
    <w:rsid w:val="00F96342"/>
    <w:rsid w:val="00F97770"/>
    <w:rsid w:val="00FA1103"/>
    <w:rsid w:val="00FA1C48"/>
    <w:rsid w:val="00FA27BF"/>
    <w:rsid w:val="00FA28D7"/>
    <w:rsid w:val="00FA2965"/>
    <w:rsid w:val="00FA2A6F"/>
    <w:rsid w:val="00FA2B4F"/>
    <w:rsid w:val="00FA373D"/>
    <w:rsid w:val="00FA5FF1"/>
    <w:rsid w:val="00FA7ED0"/>
    <w:rsid w:val="00FB0F1B"/>
    <w:rsid w:val="00FB1705"/>
    <w:rsid w:val="00FB185D"/>
    <w:rsid w:val="00FB1D44"/>
    <w:rsid w:val="00FB1FE5"/>
    <w:rsid w:val="00FB204B"/>
    <w:rsid w:val="00FB237A"/>
    <w:rsid w:val="00FB2F23"/>
    <w:rsid w:val="00FB3030"/>
    <w:rsid w:val="00FB728C"/>
    <w:rsid w:val="00FB76BA"/>
    <w:rsid w:val="00FB77A2"/>
    <w:rsid w:val="00FB7AB6"/>
    <w:rsid w:val="00FC05CD"/>
    <w:rsid w:val="00FC0977"/>
    <w:rsid w:val="00FC190B"/>
    <w:rsid w:val="00FC2AB0"/>
    <w:rsid w:val="00FC3B3A"/>
    <w:rsid w:val="00FC5054"/>
    <w:rsid w:val="00FC5745"/>
    <w:rsid w:val="00FC5AA6"/>
    <w:rsid w:val="00FC5ED0"/>
    <w:rsid w:val="00FC6785"/>
    <w:rsid w:val="00FD13A3"/>
    <w:rsid w:val="00FD1579"/>
    <w:rsid w:val="00FD1725"/>
    <w:rsid w:val="00FD2356"/>
    <w:rsid w:val="00FD238E"/>
    <w:rsid w:val="00FD2417"/>
    <w:rsid w:val="00FD2C5D"/>
    <w:rsid w:val="00FD3626"/>
    <w:rsid w:val="00FD4656"/>
    <w:rsid w:val="00FD57DA"/>
    <w:rsid w:val="00FD5EFB"/>
    <w:rsid w:val="00FD6FB7"/>
    <w:rsid w:val="00FD7B8A"/>
    <w:rsid w:val="00FE0EB7"/>
    <w:rsid w:val="00FE1432"/>
    <w:rsid w:val="00FE1829"/>
    <w:rsid w:val="00FE1BE1"/>
    <w:rsid w:val="00FE1E68"/>
    <w:rsid w:val="00FE20FD"/>
    <w:rsid w:val="00FE2620"/>
    <w:rsid w:val="00FE303D"/>
    <w:rsid w:val="00FE3B4E"/>
    <w:rsid w:val="00FE3B5B"/>
    <w:rsid w:val="00FE40E8"/>
    <w:rsid w:val="00FE4EEC"/>
    <w:rsid w:val="00FE5017"/>
    <w:rsid w:val="00FE52E2"/>
    <w:rsid w:val="00FE5378"/>
    <w:rsid w:val="00FE5637"/>
    <w:rsid w:val="00FE583C"/>
    <w:rsid w:val="00FE5BBB"/>
    <w:rsid w:val="00FE5C8F"/>
    <w:rsid w:val="00FE6110"/>
    <w:rsid w:val="00FE660F"/>
    <w:rsid w:val="00FE6685"/>
    <w:rsid w:val="00FE67C2"/>
    <w:rsid w:val="00FE67D0"/>
    <w:rsid w:val="00FE6850"/>
    <w:rsid w:val="00FE6A6A"/>
    <w:rsid w:val="00FE6BDF"/>
    <w:rsid w:val="00FE7085"/>
    <w:rsid w:val="00FE77D2"/>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paragraph" w:styleId="Heading3">
    <w:name w:val="heading 3"/>
    <w:basedOn w:val="Normal"/>
    <w:next w:val="Normal"/>
    <w:qFormat/>
    <w:rsid w:val="0039371B"/>
    <w:pPr>
      <w:keepNext/>
      <w:spacing w:before="240" w:after="60"/>
      <w:outlineLvl w:val="2"/>
    </w:pPr>
    <w:rPr>
      <w:rFonts w:cs="Arial"/>
      <w:b/>
      <w:bCs/>
      <w:sz w:val="26"/>
      <w:szCs w:val="26"/>
    </w:rPr>
  </w:style>
  <w:style w:type="paragraph" w:styleId="Heading4">
    <w:name w:val="heading 4"/>
    <w:basedOn w:val="Normal"/>
    <w:qFormat/>
    <w:rsid w:val="00D560F8"/>
    <w:pPr>
      <w:spacing w:before="100" w:beforeAutospacing="1" w:after="100" w:afterAutospacing="1"/>
      <w:outlineLvl w:val="3"/>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3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rsid w:val="00D560F8"/>
    <w:pPr>
      <w:spacing w:before="100" w:beforeAutospacing="1" w:after="100" w:afterAutospacing="1"/>
    </w:pPr>
    <w:rPr>
      <w:sz w:val="24"/>
      <w:szCs w:val="24"/>
    </w:rPr>
  </w:style>
  <w:style w:type="paragraph" w:styleId="BalloonText">
    <w:name w:val="Balloon Text"/>
    <w:basedOn w:val="Normal"/>
    <w:link w:val="BalloonTextChar"/>
    <w:rsid w:val="00FA2B4F"/>
    <w:rPr>
      <w:rFonts w:ascii="Tahoma" w:hAnsi="Tahoma" w:cs="Tahoma"/>
      <w:sz w:val="16"/>
      <w:szCs w:val="16"/>
    </w:rPr>
  </w:style>
  <w:style w:type="character" w:customStyle="1" w:styleId="BalloonTextChar">
    <w:name w:val="Balloon Text Char"/>
    <w:basedOn w:val="DefaultParagraphFont"/>
    <w:link w:val="BalloonText"/>
    <w:rsid w:val="00FA2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992025782">
      <w:bodyDiv w:val="1"/>
      <w:marLeft w:val="0"/>
      <w:marRight w:val="0"/>
      <w:marTop w:val="0"/>
      <w:marBottom w:val="0"/>
      <w:divBdr>
        <w:top w:val="none" w:sz="0" w:space="0" w:color="auto"/>
        <w:left w:val="none" w:sz="0" w:space="0" w:color="auto"/>
        <w:bottom w:val="none" w:sz="0" w:space="0" w:color="auto"/>
        <w:right w:val="none" w:sz="0" w:space="0" w:color="auto"/>
      </w:divBdr>
    </w:div>
    <w:div w:id="1379092152">
      <w:bodyDiv w:val="1"/>
      <w:marLeft w:val="0"/>
      <w:marRight w:val="0"/>
      <w:marTop w:val="0"/>
      <w:marBottom w:val="0"/>
      <w:divBdr>
        <w:top w:val="none" w:sz="0" w:space="0" w:color="auto"/>
        <w:left w:val="none" w:sz="0" w:space="0" w:color="auto"/>
        <w:bottom w:val="none" w:sz="0" w:space="0" w:color="auto"/>
        <w:right w:val="none" w:sz="0" w:space="0" w:color="auto"/>
      </w:divBdr>
      <w:divsChild>
        <w:div w:id="350841742">
          <w:blockQuote w:val="1"/>
          <w:marLeft w:val="720"/>
          <w:marRight w:val="720"/>
          <w:marTop w:val="100"/>
          <w:marBottom w:val="100"/>
          <w:divBdr>
            <w:top w:val="none" w:sz="0" w:space="0" w:color="auto"/>
            <w:left w:val="none" w:sz="0" w:space="0" w:color="auto"/>
            <w:bottom w:val="none" w:sz="0" w:space="0" w:color="auto"/>
            <w:right w:val="none" w:sz="0" w:space="0" w:color="auto"/>
          </w:divBdr>
        </w:div>
        <w:div w:id="690375936">
          <w:blockQuote w:val="1"/>
          <w:marLeft w:val="720"/>
          <w:marRight w:val="720"/>
          <w:marTop w:val="100"/>
          <w:marBottom w:val="100"/>
          <w:divBdr>
            <w:top w:val="none" w:sz="0" w:space="0" w:color="auto"/>
            <w:left w:val="none" w:sz="0" w:space="0" w:color="auto"/>
            <w:bottom w:val="none" w:sz="0" w:space="0" w:color="auto"/>
            <w:right w:val="none" w:sz="0" w:space="0" w:color="auto"/>
          </w:divBdr>
        </w:div>
        <w:div w:id="922103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504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6151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59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3684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1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23763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17521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5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4245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018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096469">
      <w:bodyDiv w:val="1"/>
      <w:marLeft w:val="0"/>
      <w:marRight w:val="0"/>
      <w:marTop w:val="0"/>
      <w:marBottom w:val="0"/>
      <w:divBdr>
        <w:top w:val="none" w:sz="0" w:space="0" w:color="auto"/>
        <w:left w:val="none" w:sz="0" w:space="0" w:color="auto"/>
        <w:bottom w:val="none" w:sz="0" w:space="0" w:color="auto"/>
        <w:right w:val="none" w:sz="0" w:space="0" w:color="auto"/>
      </w:divBdr>
    </w:div>
    <w:div w:id="1943490918">
      <w:bodyDiv w:val="1"/>
      <w:marLeft w:val="0"/>
      <w:marRight w:val="0"/>
      <w:marTop w:val="0"/>
      <w:marBottom w:val="0"/>
      <w:divBdr>
        <w:top w:val="none" w:sz="0" w:space="0" w:color="auto"/>
        <w:left w:val="none" w:sz="0" w:space="0" w:color="auto"/>
        <w:bottom w:val="none" w:sz="0" w:space="0" w:color="auto"/>
        <w:right w:val="none" w:sz="0" w:space="0" w:color="auto"/>
      </w:divBdr>
    </w:div>
    <w:div w:id="1979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Stata--Combining Datasets</vt:lpstr>
    </vt:vector>
  </TitlesOfParts>
  <Company/>
  <LinksUpToDate>false</LinksUpToDate>
  <CharactersWithSpaces>13590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Stata--Combining Datasets</dc:title>
  <dc:subject/>
  <dc:creator>Alan Neustadtl</dc:creator>
  <cp:keywords/>
  <cp:lastModifiedBy> Alan Neustadtl</cp:lastModifiedBy>
  <cp:revision>12</cp:revision>
  <dcterms:created xsi:type="dcterms:W3CDTF">2010-03-03T14:11:00Z</dcterms:created>
  <dcterms:modified xsi:type="dcterms:W3CDTF">2010-03-03T16:30:00Z</dcterms:modified>
</cp:coreProperties>
</file>