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DAC" w:rsidRDefault="00D27DAC" w:rsidP="00D27DAC">
      <w:pPr>
        <w:jc w:val="center"/>
        <w:rPr>
          <w:sz w:val="36"/>
          <w:szCs w:val="36"/>
        </w:rPr>
      </w:pPr>
      <w:r w:rsidRPr="00D27DAC">
        <w:rPr>
          <w:sz w:val="36"/>
          <w:szCs w:val="36"/>
        </w:rPr>
        <w:t>Introduction to Computing for Sociologists</w:t>
      </w:r>
    </w:p>
    <w:p w:rsidR="00087C37" w:rsidRPr="00D27DAC" w:rsidRDefault="00087C37" w:rsidP="00D27DAC">
      <w:pPr>
        <w:jc w:val="center"/>
        <w:rPr>
          <w:sz w:val="36"/>
          <w:szCs w:val="36"/>
        </w:rPr>
      </w:pPr>
      <w:r>
        <w:rPr>
          <w:sz w:val="36"/>
          <w:szCs w:val="36"/>
        </w:rPr>
        <w:t>Neustadtl</w:t>
      </w:r>
    </w:p>
    <w:p w:rsidR="00D27DAC" w:rsidRDefault="00C13ABD" w:rsidP="00D27DAC">
      <w:pPr>
        <w:pStyle w:val="Heading1"/>
      </w:pPr>
      <w:r>
        <w:t>Graphing</w:t>
      </w:r>
      <w:r w:rsidR="00D27DAC">
        <w:t xml:space="preserve"> Data</w:t>
      </w:r>
    </w:p>
    <w:p w:rsidR="00C13ABD" w:rsidRDefault="00C13ABD" w:rsidP="00C13ABD">
      <w:pPr>
        <w:spacing w:after="120"/>
        <w:ind w:firstLine="720"/>
      </w:pPr>
      <w:r>
        <w:t xml:space="preserve">Stata has a large number of graphic types and options upon options for each graphic.  Two good resources are Mitchell’s book </w:t>
      </w:r>
      <w:r>
        <w:rPr>
          <w:i/>
        </w:rPr>
        <w:t>A Visual Guide to Stata Graphics</w:t>
      </w:r>
      <w:r>
        <w:t xml:space="preserve"> (Stata Press 20</w:t>
      </w:r>
      <w:r w:rsidR="004E1968">
        <w:t>12</w:t>
      </w:r>
      <w:r>
        <w:t xml:space="preserve">) and the following UCLA Web site: </w:t>
      </w:r>
      <w:hyperlink r:id="rId5" w:history="1">
        <w:r w:rsidRPr="004E1968">
          <w:rPr>
            <w:rStyle w:val="Hyperlink"/>
          </w:rPr>
          <w:t>www.ats.ucla.edu/stat/Stata/librar</w:t>
        </w:r>
        <w:r w:rsidRPr="004E1968">
          <w:rPr>
            <w:rStyle w:val="Hyperlink"/>
          </w:rPr>
          <w:t>y</w:t>
        </w:r>
        <w:r w:rsidRPr="004E1968">
          <w:rPr>
            <w:rStyle w:val="Hyperlink"/>
          </w:rPr>
          <w:t>/GraphExamples/default.htm</w:t>
        </w:r>
      </w:hyperlink>
      <w:r>
        <w:t xml:space="preserve">.  </w:t>
      </w:r>
    </w:p>
    <w:p w:rsidR="00C13ABD" w:rsidRDefault="00C13ABD" w:rsidP="00BB17F3">
      <w:pPr>
        <w:spacing w:after="240"/>
        <w:ind w:firstLine="720"/>
      </w:pPr>
      <w:r>
        <w:t xml:space="preserve">We will examine </w:t>
      </w:r>
      <w:r w:rsidR="00A60069">
        <w:t>five</w:t>
      </w:r>
      <w:r>
        <w:t xml:space="preserve"> </w:t>
      </w:r>
      <w:r w:rsidR="00A60069">
        <w:t>data visualizations</w:t>
      </w:r>
      <w:r>
        <w:t xml:space="preserve"> and some of the complications.  Our goal is not to produce publication ready graphics (yet), but to learn about the basic graphic types and related issues.  Most but not all Stata graphics are subsumed under the general command </w:t>
      </w:r>
      <w:r w:rsidRPr="00C13ABD">
        <w:rPr>
          <w:rFonts w:ascii="Lucida Console" w:hAnsi="Lucida Console"/>
        </w:rPr>
        <w:t>graph twoway</w:t>
      </w:r>
      <w:r>
        <w:t xml:space="preserve"> followed by a specific graphic type (e.g. </w:t>
      </w:r>
      <w:r w:rsidRPr="00C13ABD">
        <w:rPr>
          <w:rFonts w:ascii="Lucida Console" w:hAnsi="Lucida Console"/>
        </w:rPr>
        <w:t>scatter</w:t>
      </w:r>
      <w:r>
        <w:t xml:space="preserve">, </w:t>
      </w:r>
      <w:r w:rsidRPr="00C13ABD">
        <w:rPr>
          <w:rFonts w:ascii="Lucida Console" w:hAnsi="Lucida Console"/>
        </w:rPr>
        <w:t>histogram</w:t>
      </w:r>
      <w:r>
        <w:t xml:space="preserve">, etc.)  However, not all graphics are twoway graphics (i.e. </w:t>
      </w:r>
      <w:r w:rsidRPr="00C13ABD">
        <w:rPr>
          <w:rFonts w:ascii="Lucida Console" w:hAnsi="Lucida Console"/>
        </w:rPr>
        <w:t>graph box</w:t>
      </w:r>
      <w:r w:rsidR="00A37B2B" w:rsidRPr="00A37B2B">
        <w:t>,</w:t>
      </w:r>
      <w:r w:rsidR="00A37B2B">
        <w:rPr>
          <w:rFonts w:ascii="Lucida Console" w:hAnsi="Lucida Console"/>
        </w:rPr>
        <w:t xml:space="preserve"> </w:t>
      </w:r>
      <w:proofErr w:type="spellStart"/>
      <w:r w:rsidR="00A37B2B">
        <w:rPr>
          <w:rFonts w:ascii="Lucida Console" w:hAnsi="Lucida Console"/>
        </w:rPr>
        <w:t>hist</w:t>
      </w:r>
      <w:proofErr w:type="spellEnd"/>
      <w:r w:rsidR="00A37B2B" w:rsidRPr="00A37B2B">
        <w:t>,</w:t>
      </w:r>
      <w:r w:rsidR="00A37B2B">
        <w:rPr>
          <w:rFonts w:ascii="Lucida Console" w:hAnsi="Lucida Console"/>
        </w:rPr>
        <w:t xml:space="preserve"> </w:t>
      </w:r>
      <w:proofErr w:type="spellStart"/>
      <w:r w:rsidR="00A37B2B">
        <w:rPr>
          <w:rFonts w:ascii="Lucida Console" w:hAnsi="Lucida Console"/>
        </w:rPr>
        <w:t>kdensity</w:t>
      </w:r>
      <w:proofErr w:type="spellEnd"/>
      <w:r w:rsidR="00A37B2B" w:rsidRPr="00A37B2B">
        <w:t>,</w:t>
      </w:r>
      <w:r w:rsidR="00A37B2B">
        <w:rPr>
          <w:rFonts w:ascii="Lucida Console" w:hAnsi="Lucida Console"/>
        </w:rPr>
        <w:t xml:space="preserve"> </w:t>
      </w:r>
      <w:proofErr w:type="spellStart"/>
      <w:r w:rsidR="00A37B2B">
        <w:rPr>
          <w:rFonts w:ascii="Lucida Console" w:hAnsi="Lucida Console"/>
        </w:rPr>
        <w:t>spikeplot</w:t>
      </w:r>
      <w:proofErr w:type="spellEnd"/>
      <w:r w:rsidR="00A37B2B" w:rsidRPr="00A37B2B">
        <w:t>,</w:t>
      </w:r>
      <w:r w:rsidR="00A37B2B">
        <w:rPr>
          <w:rFonts w:ascii="Lucida Console" w:hAnsi="Lucida Console"/>
        </w:rPr>
        <w:t xml:space="preserve"> </w:t>
      </w:r>
      <w:proofErr w:type="spellStart"/>
      <w:r w:rsidR="00A37B2B">
        <w:rPr>
          <w:rFonts w:ascii="Lucida Console" w:hAnsi="Lucida Console"/>
        </w:rPr>
        <w:t>avplot</w:t>
      </w:r>
      <w:proofErr w:type="spellEnd"/>
      <w:r w:rsidR="00A37B2B" w:rsidRPr="00A37B2B">
        <w:t>, etc.</w:t>
      </w:r>
      <w:r>
        <w:t>).</w:t>
      </w:r>
    </w:p>
    <w:p w:rsidR="00434125" w:rsidRDefault="00D3331C" w:rsidP="00434125">
      <w:pPr>
        <w:spacing w:before="120" w:after="60"/>
      </w:pPr>
      <w:proofErr w:type="gramStart"/>
      <w:r>
        <w:rPr>
          <w:rFonts w:ascii="Lucida Console" w:hAnsi="Lucida Console"/>
        </w:rPr>
        <w:t>histogram</w:t>
      </w:r>
      <w:proofErr w:type="gramEnd"/>
      <w:r>
        <w:t xml:space="preserve"> (</w:t>
      </w:r>
      <w:r w:rsidR="00D607B0" w:rsidRPr="00D607B0">
        <w:rPr>
          <w:rFonts w:ascii="Lucida Console" w:hAnsi="Lucida Console"/>
        </w:rPr>
        <w:t>help graph twoway histogram</w:t>
      </w:r>
      <w:r w:rsidR="00A37B2B">
        <w:rPr>
          <w:rFonts w:ascii="Lucida Console" w:hAnsi="Lucida Console"/>
        </w:rPr>
        <w:t xml:space="preserve"> </w:t>
      </w:r>
      <w:r w:rsidR="00A37B2B" w:rsidRPr="00A37B2B">
        <w:t>or</w:t>
      </w:r>
      <w:r w:rsidR="00A37B2B">
        <w:rPr>
          <w:rFonts w:ascii="Lucida Console" w:hAnsi="Lucida Console"/>
        </w:rPr>
        <w:t xml:space="preserve"> help histogram</w:t>
      </w:r>
      <w:r w:rsidR="00434125">
        <w:t>)</w:t>
      </w:r>
    </w:p>
    <w:p w:rsidR="00434125" w:rsidRDefault="00D607B0" w:rsidP="00434125">
      <w:pPr>
        <w:numPr>
          <w:ilvl w:val="0"/>
          <w:numId w:val="1"/>
        </w:numPr>
        <w:tabs>
          <w:tab w:val="clear" w:pos="720"/>
          <w:tab w:val="num" w:pos="288"/>
        </w:tabs>
        <w:ind w:left="480"/>
      </w:pPr>
      <w:proofErr w:type="gramStart"/>
      <w:r>
        <w:rPr>
          <w:rFonts w:ascii="Lucida Console" w:hAnsi="Lucida Console"/>
        </w:rPr>
        <w:t>histogram</w:t>
      </w:r>
      <w:proofErr w:type="gramEnd"/>
      <w:r w:rsidR="00434125" w:rsidRPr="00434125">
        <w:rPr>
          <w:rFonts w:ascii="Lucida Console" w:hAnsi="Lucida Console"/>
        </w:rPr>
        <w:t xml:space="preserve"> </w:t>
      </w:r>
      <w:r w:rsidR="00434125" w:rsidRPr="00434125">
        <w:t xml:space="preserve">produces a </w:t>
      </w:r>
      <w:r>
        <w:t xml:space="preserve">frequency histogram and by default makes guesses about how many intervals and how wide the intervals should be.  </w:t>
      </w:r>
    </w:p>
    <w:p w:rsidR="00434125" w:rsidRDefault="00D607B0" w:rsidP="00D607B0">
      <w:pPr>
        <w:numPr>
          <w:ilvl w:val="0"/>
          <w:numId w:val="1"/>
        </w:numPr>
        <w:tabs>
          <w:tab w:val="clear" w:pos="720"/>
          <w:tab w:val="num" w:pos="288"/>
        </w:tabs>
        <w:ind w:left="480"/>
      </w:pPr>
      <w:r>
        <w:t>You can control the number and width of the intervals or use the discrete option to force one interval for each unique value (useful for variables with a small number of response outcomes).</w:t>
      </w:r>
    </w:p>
    <w:p w:rsidR="00D607B0" w:rsidRDefault="00D607B0" w:rsidP="00D607B0">
      <w:pPr>
        <w:numPr>
          <w:ilvl w:val="0"/>
          <w:numId w:val="1"/>
        </w:numPr>
        <w:tabs>
          <w:tab w:val="clear" w:pos="720"/>
          <w:tab w:val="num" w:pos="288"/>
        </w:tabs>
        <w:ind w:left="480"/>
      </w:pPr>
      <w:r>
        <w:t>You can scale the histogram by density (the default), fractions, percentages, or frequencies)</w:t>
      </w:r>
    </w:p>
    <w:p w:rsidR="00D014A6" w:rsidRDefault="00D014A6" w:rsidP="00D014A6"/>
    <w:p w:rsidR="00D014A6" w:rsidRDefault="00745031" w:rsidP="00D014A6">
      <w:pPr>
        <w:ind w:left="120"/>
      </w:pPr>
      <w:proofErr w:type="spellStart"/>
      <w:proofErr w:type="gramStart"/>
      <w:r w:rsidRPr="00D014A6">
        <w:rPr>
          <w:rFonts w:ascii="Lucida Console" w:hAnsi="Lucida Console"/>
        </w:rPr>
        <w:t>kdensity</w:t>
      </w:r>
      <w:proofErr w:type="spellEnd"/>
      <w:proofErr w:type="gramEnd"/>
      <w:r>
        <w:t xml:space="preserve"> </w:t>
      </w:r>
      <w:r w:rsidR="00D014A6">
        <w:t xml:space="preserve">(help </w:t>
      </w:r>
      <w:proofErr w:type="spellStart"/>
      <w:r w:rsidR="00D014A6">
        <w:t>kdensity</w:t>
      </w:r>
      <w:proofErr w:type="spellEnd"/>
      <w:r w:rsidR="00D014A6">
        <w:t>)</w:t>
      </w:r>
    </w:p>
    <w:p w:rsidR="00745031" w:rsidRDefault="00D014A6" w:rsidP="00D014A6">
      <w:pPr>
        <w:numPr>
          <w:ilvl w:val="0"/>
          <w:numId w:val="1"/>
        </w:numPr>
        <w:tabs>
          <w:tab w:val="clear" w:pos="720"/>
          <w:tab w:val="num" w:pos="288"/>
        </w:tabs>
        <w:ind w:left="480"/>
      </w:pPr>
      <w:r>
        <w:t xml:space="preserve">A </w:t>
      </w:r>
      <w:r w:rsidR="00745031">
        <w:t>popular alternative</w:t>
      </w:r>
      <w:r>
        <w:t xml:space="preserve"> to histograms</w:t>
      </w:r>
      <w:r w:rsidR="00745031">
        <w:t>.</w:t>
      </w:r>
    </w:p>
    <w:p w:rsidR="009E7E33" w:rsidRDefault="00BB17F3" w:rsidP="00D27DAC">
      <w:pPr>
        <w:spacing w:before="120" w:after="60"/>
      </w:pPr>
      <w:proofErr w:type="gramStart"/>
      <w:r>
        <w:rPr>
          <w:rFonts w:ascii="Lucida Console" w:hAnsi="Lucida Console"/>
        </w:rPr>
        <w:t>box</w:t>
      </w:r>
      <w:proofErr w:type="gramEnd"/>
      <w:r w:rsidR="00180471">
        <w:rPr>
          <w:rFonts w:ascii="Lucida Console" w:hAnsi="Lucida Console"/>
        </w:rPr>
        <w:t xml:space="preserve"> </w:t>
      </w:r>
      <w:r w:rsidR="00D27DAC">
        <w:t>(</w:t>
      </w:r>
      <w:r w:rsidR="00D27DAC" w:rsidRPr="00D27DAC">
        <w:rPr>
          <w:rFonts w:ascii="Lucida Console" w:hAnsi="Lucida Console"/>
        </w:rPr>
        <w:t xml:space="preserve">help </w:t>
      </w:r>
      <w:r>
        <w:rPr>
          <w:rFonts w:ascii="Lucida Console" w:hAnsi="Lucida Console"/>
        </w:rPr>
        <w:t>graph box</w:t>
      </w:r>
      <w:r w:rsidR="00D27DAC">
        <w:t>)</w:t>
      </w:r>
    </w:p>
    <w:p w:rsidR="00180471" w:rsidRDefault="00BB1699" w:rsidP="009E7E33">
      <w:pPr>
        <w:numPr>
          <w:ilvl w:val="0"/>
          <w:numId w:val="1"/>
        </w:numPr>
        <w:tabs>
          <w:tab w:val="clear" w:pos="720"/>
          <w:tab w:val="num" w:pos="288"/>
        </w:tabs>
        <w:ind w:left="480"/>
      </w:pPr>
      <w:r>
        <w:t>AKA box-and-whisker plot.</w:t>
      </w:r>
    </w:p>
    <w:p w:rsidR="009E7E33" w:rsidRDefault="00BB1699" w:rsidP="009E7E33">
      <w:pPr>
        <w:numPr>
          <w:ilvl w:val="0"/>
          <w:numId w:val="1"/>
        </w:numPr>
        <w:tabs>
          <w:tab w:val="clear" w:pos="720"/>
          <w:tab w:val="num" w:pos="288"/>
        </w:tabs>
        <w:ind w:left="480"/>
      </w:pPr>
      <w:r>
        <w:t>Summarizes five numbers:  the smallest and largest observations, Q1, Q2, and Q3.</w:t>
      </w:r>
    </w:p>
    <w:p w:rsidR="00BB1699" w:rsidRDefault="00BB1699" w:rsidP="009E7E33">
      <w:pPr>
        <w:numPr>
          <w:ilvl w:val="0"/>
          <w:numId w:val="1"/>
        </w:numPr>
        <w:tabs>
          <w:tab w:val="clear" w:pos="720"/>
          <w:tab w:val="num" w:pos="288"/>
        </w:tabs>
        <w:ind w:left="480"/>
      </w:pPr>
      <w:r>
        <w:t xml:space="preserve">Also shows </w:t>
      </w:r>
      <w:r w:rsidRPr="00BB1699">
        <w:t>outliers</w:t>
      </w:r>
      <w:r>
        <w:t>.</w:t>
      </w:r>
    </w:p>
    <w:p w:rsidR="00EE3097" w:rsidRDefault="00EE3097" w:rsidP="009E7E33">
      <w:pPr>
        <w:numPr>
          <w:ilvl w:val="0"/>
          <w:numId w:val="1"/>
        </w:numPr>
        <w:tabs>
          <w:tab w:val="clear" w:pos="720"/>
          <w:tab w:val="num" w:pos="288"/>
        </w:tabs>
        <w:ind w:left="480"/>
      </w:pPr>
      <w:r>
        <w:t xml:space="preserve">Usually used with the </w:t>
      </w:r>
      <w:r w:rsidRPr="00EE3097">
        <w:rPr>
          <w:rFonts w:ascii="Lucida Console" w:hAnsi="Lucida Console"/>
        </w:rPr>
        <w:t>over</w:t>
      </w:r>
      <w:r>
        <w:t xml:space="preserve"> option to make across group comparisons.</w:t>
      </w:r>
    </w:p>
    <w:p w:rsidR="009E7E33" w:rsidRDefault="00BB17F3" w:rsidP="00D27DAC">
      <w:pPr>
        <w:spacing w:before="120" w:after="60"/>
      </w:pPr>
      <w:proofErr w:type="gramStart"/>
      <w:r>
        <w:rPr>
          <w:rFonts w:ascii="Lucida Console" w:hAnsi="Lucida Console"/>
        </w:rPr>
        <w:t>bar</w:t>
      </w:r>
      <w:proofErr w:type="gramEnd"/>
      <w:r w:rsidR="00180471">
        <w:t xml:space="preserve"> (</w:t>
      </w:r>
      <w:r w:rsidR="009E7E33" w:rsidRPr="009E7E33">
        <w:rPr>
          <w:rFonts w:ascii="Lucida Console" w:hAnsi="Lucida Console"/>
        </w:rPr>
        <w:t xml:space="preserve">help </w:t>
      </w:r>
      <w:r>
        <w:rPr>
          <w:rFonts w:ascii="Lucida Console" w:hAnsi="Lucida Console"/>
        </w:rPr>
        <w:t>graph bar</w:t>
      </w:r>
      <w:r w:rsidR="009E7E33">
        <w:t>)</w:t>
      </w:r>
    </w:p>
    <w:p w:rsidR="003A0F2B" w:rsidRDefault="003A0F2B" w:rsidP="009760FE">
      <w:pPr>
        <w:numPr>
          <w:ilvl w:val="0"/>
          <w:numId w:val="1"/>
        </w:numPr>
        <w:tabs>
          <w:tab w:val="clear" w:pos="720"/>
          <w:tab w:val="num" w:pos="288"/>
        </w:tabs>
        <w:ind w:left="480"/>
      </w:pPr>
      <w:proofErr w:type="gramStart"/>
      <w:r w:rsidRPr="003A0F2B">
        <w:rPr>
          <w:rFonts w:ascii="Lucida Console" w:hAnsi="Lucida Console"/>
        </w:rPr>
        <w:t>graph</w:t>
      </w:r>
      <w:proofErr w:type="gramEnd"/>
      <w:r w:rsidRPr="003A0F2B">
        <w:rPr>
          <w:rFonts w:ascii="Lucida Console" w:hAnsi="Lucida Console"/>
        </w:rPr>
        <w:t xml:space="preserve"> bar</w:t>
      </w:r>
      <w:r w:rsidRPr="003A0F2B">
        <w:t xml:space="preserve"> draws vertical bar charts.  </w:t>
      </w:r>
    </w:p>
    <w:p w:rsidR="009760FE" w:rsidRDefault="003A0F2B" w:rsidP="009760FE">
      <w:pPr>
        <w:numPr>
          <w:ilvl w:val="0"/>
          <w:numId w:val="1"/>
        </w:numPr>
        <w:tabs>
          <w:tab w:val="clear" w:pos="720"/>
          <w:tab w:val="num" w:pos="288"/>
        </w:tabs>
        <w:ind w:left="480"/>
      </w:pPr>
      <w:r>
        <w:t>T</w:t>
      </w:r>
      <w:r w:rsidRPr="003A0F2B">
        <w:t xml:space="preserve">he </w:t>
      </w:r>
      <w:r w:rsidRPr="003A0F2B">
        <w:rPr>
          <w:i/>
        </w:rPr>
        <w:t>y</w:t>
      </w:r>
      <w:r>
        <w:t>-</w:t>
      </w:r>
      <w:r w:rsidRPr="003A0F2B">
        <w:t xml:space="preserve">axis is numerical, and the </w:t>
      </w:r>
      <w:r w:rsidRPr="003A0F2B">
        <w:rPr>
          <w:i/>
        </w:rPr>
        <w:t>x</w:t>
      </w:r>
      <w:r>
        <w:t>-</w:t>
      </w:r>
      <w:r w:rsidRPr="003A0F2B">
        <w:t>axis is categorical.</w:t>
      </w:r>
    </w:p>
    <w:p w:rsidR="009E7E33" w:rsidRDefault="003A0F2B" w:rsidP="009760FE">
      <w:pPr>
        <w:numPr>
          <w:ilvl w:val="0"/>
          <w:numId w:val="1"/>
        </w:numPr>
        <w:tabs>
          <w:tab w:val="clear" w:pos="720"/>
          <w:tab w:val="num" w:pos="288"/>
        </w:tabs>
        <w:ind w:left="480"/>
      </w:pPr>
      <w:r>
        <w:t>be default the height of the bars is equal to the mean but many statistics are allowed</w:t>
      </w:r>
    </w:p>
    <w:p w:rsidR="003A0F2B" w:rsidRDefault="003A0F2B" w:rsidP="003A0F2B">
      <w:pPr>
        <w:numPr>
          <w:ilvl w:val="1"/>
          <w:numId w:val="1"/>
        </w:numPr>
        <w:tabs>
          <w:tab w:val="clear" w:pos="1440"/>
          <w:tab w:val="num" w:pos="600"/>
        </w:tabs>
        <w:ind w:left="840" w:hanging="426"/>
      </w:pPr>
      <w:r w:rsidRPr="003A0F2B">
        <w:t>mean, median, percentiles, s</w:t>
      </w:r>
      <w:r>
        <w:t xml:space="preserve">tandard </w:t>
      </w:r>
      <w:r w:rsidRPr="003A0F2B">
        <w:t>d</w:t>
      </w:r>
      <w:r>
        <w:t>eviation</w:t>
      </w:r>
      <w:r w:rsidRPr="003A0F2B">
        <w:t>, s</w:t>
      </w:r>
      <w:r>
        <w:t>tandard error of the mean, sum, count, max, min</w:t>
      </w:r>
    </w:p>
    <w:p w:rsidR="00BB17F3" w:rsidRDefault="003A0F2B" w:rsidP="009760FE">
      <w:pPr>
        <w:numPr>
          <w:ilvl w:val="0"/>
          <w:numId w:val="1"/>
        </w:numPr>
        <w:tabs>
          <w:tab w:val="clear" w:pos="720"/>
          <w:tab w:val="num" w:pos="288"/>
        </w:tabs>
        <w:ind w:left="480"/>
      </w:pPr>
      <w:r>
        <w:t xml:space="preserve">Like </w:t>
      </w:r>
      <w:r w:rsidRPr="003A0F2B">
        <w:rPr>
          <w:rFonts w:ascii="Lucida Console" w:hAnsi="Lucida Console"/>
        </w:rPr>
        <w:t>box</w:t>
      </w:r>
      <w:r>
        <w:t xml:space="preserve"> the </w:t>
      </w:r>
      <w:r w:rsidRPr="003A0F2B">
        <w:rPr>
          <w:rFonts w:ascii="Lucida Console" w:hAnsi="Lucida Console"/>
        </w:rPr>
        <w:t>over</w:t>
      </w:r>
      <w:r>
        <w:t xml:space="preserve"> option can be used</w:t>
      </w:r>
    </w:p>
    <w:p w:rsidR="009E7E33" w:rsidRDefault="00BB17F3" w:rsidP="00D27DAC">
      <w:pPr>
        <w:spacing w:before="120" w:after="60"/>
      </w:pPr>
      <w:proofErr w:type="gramStart"/>
      <w:r>
        <w:rPr>
          <w:rFonts w:ascii="Lucida Console" w:hAnsi="Lucida Console"/>
        </w:rPr>
        <w:t>scatter</w:t>
      </w:r>
      <w:proofErr w:type="gramEnd"/>
      <w:r w:rsidR="009E7E33">
        <w:t xml:space="preserve"> </w:t>
      </w:r>
      <w:r w:rsidR="00180471">
        <w:t>(</w:t>
      </w:r>
      <w:r w:rsidR="009E7E33" w:rsidRPr="009E7E33">
        <w:rPr>
          <w:rFonts w:ascii="Lucida Console" w:hAnsi="Lucida Console"/>
        </w:rPr>
        <w:t xml:space="preserve">help </w:t>
      </w:r>
      <w:r>
        <w:rPr>
          <w:rFonts w:ascii="Lucida Console" w:hAnsi="Lucida Console"/>
        </w:rPr>
        <w:t>graph twoway scatter</w:t>
      </w:r>
      <w:r w:rsidR="009E7E33">
        <w:t>)</w:t>
      </w:r>
    </w:p>
    <w:p w:rsidR="009E7E33" w:rsidRDefault="00BE02F7" w:rsidP="009760FE">
      <w:pPr>
        <w:numPr>
          <w:ilvl w:val="0"/>
          <w:numId w:val="1"/>
        </w:numPr>
        <w:tabs>
          <w:tab w:val="clear" w:pos="720"/>
          <w:tab w:val="num" w:pos="288"/>
        </w:tabs>
        <w:ind w:left="480"/>
      </w:pPr>
      <w:r w:rsidRPr="00BE02F7">
        <w:t>Cartesian coordinates</w:t>
      </w:r>
      <w:r>
        <w:t xml:space="preserve"> are used to display values for two </w:t>
      </w:r>
      <w:r w:rsidRPr="00BE02F7">
        <w:t>variables</w:t>
      </w:r>
    </w:p>
    <w:p w:rsidR="00BB17F3" w:rsidRDefault="00BE02F7" w:rsidP="009760FE">
      <w:pPr>
        <w:numPr>
          <w:ilvl w:val="0"/>
          <w:numId w:val="1"/>
        </w:numPr>
        <w:tabs>
          <w:tab w:val="clear" w:pos="720"/>
          <w:tab w:val="num" w:pos="288"/>
        </w:tabs>
        <w:ind w:left="480"/>
      </w:pPr>
      <w:r>
        <w:t>Typically used for two continuous variables.</w:t>
      </w:r>
    </w:p>
    <w:p w:rsidR="00BE02F7" w:rsidRDefault="00BE02F7" w:rsidP="009760FE">
      <w:pPr>
        <w:numPr>
          <w:ilvl w:val="0"/>
          <w:numId w:val="1"/>
        </w:numPr>
        <w:tabs>
          <w:tab w:val="clear" w:pos="720"/>
          <w:tab w:val="num" w:pos="288"/>
        </w:tabs>
        <w:ind w:left="480"/>
      </w:pPr>
      <w:r>
        <w:t>Can be difficult to interpret if the variables are not truly continuous (but, plot means or jitter).</w:t>
      </w:r>
    </w:p>
    <w:p w:rsidR="002D47BA" w:rsidRDefault="002D47BA" w:rsidP="002D47BA"/>
    <w:p w:rsidR="00D32497" w:rsidRDefault="00D32497" w:rsidP="00D32497">
      <w:pPr>
        <w:pStyle w:val="Heading2"/>
        <w:rPr>
          <w:rFonts w:ascii="Lucida Console" w:hAnsi="Lucida Console"/>
        </w:rPr>
      </w:pPr>
      <w:r>
        <w:br w:type="page"/>
      </w:r>
      <w:proofErr w:type="gramStart"/>
      <w:r>
        <w:rPr>
          <w:rFonts w:ascii="Lucida Console" w:hAnsi="Lucida Console"/>
        </w:rPr>
        <w:lastRenderedPageBreak/>
        <w:t>histogram</w:t>
      </w:r>
      <w:proofErr w:type="gramEnd"/>
    </w:p>
    <w:p w:rsidR="00B85DBC" w:rsidRDefault="00B6433C" w:rsidP="00B85DBC">
      <w:pPr>
        <w:spacing w:after="120"/>
        <w:ind w:firstLine="720"/>
      </w:pPr>
      <w:r>
        <w:t>Histograms provide an overview of the distribution of a single variable.  They can be used to compare a single measure across subgroups (e.g. men compared to women) and can provide visual confirmation of the normality assumption of the dependent variable in regression analyses.</w:t>
      </w:r>
      <w:r w:rsidR="002729BB">
        <w:t xml:space="preserve">  See the help file for </w:t>
      </w:r>
      <w:r w:rsidR="002729BB" w:rsidRPr="002729BB">
        <w:rPr>
          <w:rFonts w:ascii="Lucida Console" w:hAnsi="Lucida Console"/>
        </w:rPr>
        <w:t>kdensity</w:t>
      </w:r>
      <w:r w:rsidR="002729BB">
        <w:t xml:space="preserve"> for a popular alternative. </w:t>
      </w:r>
    </w:p>
    <w:p w:rsidR="00B6433C" w:rsidRDefault="00B6433C" w:rsidP="00087B6D">
      <w:pPr>
        <w:spacing w:after="120"/>
        <w:ind w:firstLine="720"/>
      </w:pPr>
      <w:r>
        <w:t xml:space="preserve">Often the default histogram in Stata is sufficient but Stata makes assumptions about how to collapse your data.  The simplest command is </w:t>
      </w:r>
      <w:r w:rsidRPr="00B6433C">
        <w:rPr>
          <w:rFonts w:ascii="Lucida Console" w:hAnsi="Lucida Console"/>
        </w:rPr>
        <w:t xml:space="preserve">hist </w:t>
      </w:r>
      <w:r w:rsidRPr="00B6433C">
        <w:rPr>
          <w:rFonts w:ascii="Lucida Console" w:hAnsi="Lucida Console"/>
          <w:i/>
        </w:rPr>
        <w:t>varname</w:t>
      </w:r>
      <w:r>
        <w:t xml:space="preserve"> and I use it often.  But, </w:t>
      </w:r>
      <w:r w:rsidRPr="00B6433C">
        <w:rPr>
          <w:rFonts w:ascii="Lucida Console" w:hAnsi="Lucida Console"/>
        </w:rPr>
        <w:t>graph twoway</w:t>
      </w:r>
      <w:r>
        <w:t xml:space="preserve"> provides more options.</w:t>
      </w:r>
      <w:r w:rsidR="00087B6D">
        <w:t xml:space="preserve">  Consider the following examples:</w:t>
      </w:r>
    </w:p>
    <w:tbl>
      <w:tblPr>
        <w:tblStyle w:val="TableGrid"/>
        <w:tblW w:w="0" w:type="auto"/>
        <w:jc w:val="center"/>
        <w:tblLook w:val="01E0" w:firstRow="1" w:lastRow="1" w:firstColumn="1" w:lastColumn="1" w:noHBand="0" w:noVBand="0"/>
      </w:tblPr>
      <w:tblGrid>
        <w:gridCol w:w="9576"/>
      </w:tblGrid>
      <w:tr w:rsidR="00B6433C" w:rsidRPr="000A0D8D" w:rsidTr="00087B6D">
        <w:trPr>
          <w:jc w:val="center"/>
        </w:trPr>
        <w:tc>
          <w:tcPr>
            <w:tcW w:w="9576" w:type="dxa"/>
          </w:tcPr>
          <w:p w:rsidR="000A0D8D" w:rsidRPr="000A0D8D" w:rsidRDefault="000A0D8D" w:rsidP="001A4B6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120"/>
              <w:rPr>
                <w:rFonts w:ascii="Lucida Console" w:hAnsi="Lucida Console" w:cs="Courier New"/>
                <w:sz w:val="18"/>
                <w:szCs w:val="18"/>
              </w:rPr>
            </w:pPr>
            <w:proofErr w:type="spellStart"/>
            <w:r w:rsidRPr="000A0D8D">
              <w:rPr>
                <w:rFonts w:ascii="Lucida Console" w:hAnsi="Lucida Console" w:cs="Courier New"/>
                <w:sz w:val="18"/>
                <w:szCs w:val="18"/>
              </w:rPr>
              <w:t>twoway</w:t>
            </w:r>
            <w:proofErr w:type="spellEnd"/>
            <w:r w:rsidRPr="000A0D8D">
              <w:rPr>
                <w:rFonts w:ascii="Lucida Console" w:hAnsi="Lucida Console" w:cs="Courier New"/>
                <w:sz w:val="18"/>
                <w:szCs w:val="18"/>
              </w:rPr>
              <w:t xml:space="preserve"> (</w:t>
            </w:r>
            <w:proofErr w:type="spellStart"/>
            <w:r w:rsidRPr="000A0D8D">
              <w:rPr>
                <w:rFonts w:ascii="Lucida Console" w:hAnsi="Lucida Console" w:cs="Courier New"/>
                <w:sz w:val="18"/>
                <w:szCs w:val="18"/>
              </w:rPr>
              <w:t>hist</w:t>
            </w:r>
            <w:proofErr w:type="spellEnd"/>
            <w:r w:rsidRPr="000A0D8D">
              <w:rPr>
                <w:rFonts w:ascii="Lucida Console" w:hAnsi="Lucida Console" w:cs="Courier New"/>
                <w:sz w:val="18"/>
                <w:szCs w:val="18"/>
              </w:rPr>
              <w:t xml:space="preserve"> age), title("No Options") name(hist1, replace)</w:t>
            </w:r>
          </w:p>
          <w:p w:rsidR="000A0D8D" w:rsidRPr="000A0D8D" w:rsidRDefault="000A0D8D" w:rsidP="000A0D8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120"/>
              <w:rPr>
                <w:rFonts w:ascii="Lucida Console" w:hAnsi="Lucida Console" w:cs="Courier New"/>
                <w:sz w:val="18"/>
                <w:szCs w:val="18"/>
              </w:rPr>
            </w:pPr>
            <w:proofErr w:type="spellStart"/>
            <w:r w:rsidRPr="000A0D8D">
              <w:rPr>
                <w:rFonts w:ascii="Lucida Console" w:hAnsi="Lucida Console" w:cs="Courier New"/>
                <w:sz w:val="18"/>
                <w:szCs w:val="18"/>
              </w:rPr>
              <w:t>twoway</w:t>
            </w:r>
            <w:proofErr w:type="spellEnd"/>
            <w:r w:rsidRPr="000A0D8D">
              <w:rPr>
                <w:rFonts w:ascii="Lucida Console" w:hAnsi="Lucida Console" w:cs="Courier New"/>
                <w:sz w:val="18"/>
                <w:szCs w:val="18"/>
              </w:rPr>
              <w:t xml:space="preserve"> (</w:t>
            </w:r>
            <w:proofErr w:type="spellStart"/>
            <w:r w:rsidRPr="000A0D8D">
              <w:rPr>
                <w:rFonts w:ascii="Lucida Console" w:hAnsi="Lucida Console" w:cs="Courier New"/>
                <w:sz w:val="18"/>
                <w:szCs w:val="18"/>
              </w:rPr>
              <w:t>hist</w:t>
            </w:r>
            <w:proofErr w:type="spellEnd"/>
            <w:r w:rsidRPr="000A0D8D">
              <w:rPr>
                <w:rFonts w:ascii="Lucida Console" w:hAnsi="Lucida Console" w:cs="Courier New"/>
                <w:sz w:val="18"/>
                <w:szCs w:val="18"/>
              </w:rPr>
              <w:t xml:space="preserve"> age, bin(10)), title("Bin=10") name(hist2, replace)</w:t>
            </w:r>
          </w:p>
          <w:p w:rsidR="000A0D8D" w:rsidRPr="000A0D8D" w:rsidRDefault="000A0D8D" w:rsidP="000A0D8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120"/>
              <w:rPr>
                <w:rFonts w:ascii="Lucida Console" w:hAnsi="Lucida Console" w:cs="Courier New"/>
                <w:sz w:val="18"/>
                <w:szCs w:val="18"/>
              </w:rPr>
            </w:pPr>
            <w:proofErr w:type="spellStart"/>
            <w:r w:rsidRPr="000A0D8D">
              <w:rPr>
                <w:rFonts w:ascii="Lucida Console" w:hAnsi="Lucida Console" w:cs="Courier New"/>
                <w:sz w:val="18"/>
                <w:szCs w:val="18"/>
              </w:rPr>
              <w:t>twoway</w:t>
            </w:r>
            <w:proofErr w:type="spellEnd"/>
            <w:r w:rsidRPr="000A0D8D">
              <w:rPr>
                <w:rFonts w:ascii="Lucida Console" w:hAnsi="Lucida Console" w:cs="Courier New"/>
                <w:sz w:val="18"/>
                <w:szCs w:val="18"/>
              </w:rPr>
              <w:t xml:space="preserve"> (</w:t>
            </w:r>
            <w:proofErr w:type="spellStart"/>
            <w:r w:rsidRPr="000A0D8D">
              <w:rPr>
                <w:rFonts w:ascii="Lucida Console" w:hAnsi="Lucida Console" w:cs="Courier New"/>
                <w:sz w:val="18"/>
                <w:szCs w:val="18"/>
              </w:rPr>
              <w:t>hist</w:t>
            </w:r>
            <w:proofErr w:type="spellEnd"/>
            <w:r w:rsidRPr="000A0D8D">
              <w:rPr>
                <w:rFonts w:ascii="Lucida Console" w:hAnsi="Lucida Console" w:cs="Courier New"/>
                <w:sz w:val="18"/>
                <w:szCs w:val="18"/>
              </w:rPr>
              <w:t xml:space="preserve"> age, width(5)), title("Width=5") name(hist3, replace)</w:t>
            </w:r>
          </w:p>
          <w:p w:rsidR="000A0D8D" w:rsidRPr="000A0D8D" w:rsidRDefault="000A0D8D" w:rsidP="000A0D8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120"/>
              <w:rPr>
                <w:rFonts w:ascii="Lucida Console" w:hAnsi="Lucida Console" w:cs="Courier New"/>
                <w:sz w:val="18"/>
                <w:szCs w:val="18"/>
              </w:rPr>
            </w:pPr>
            <w:proofErr w:type="spellStart"/>
            <w:r w:rsidRPr="000A0D8D">
              <w:rPr>
                <w:rFonts w:ascii="Lucida Console" w:hAnsi="Lucida Console" w:cs="Courier New"/>
                <w:sz w:val="18"/>
                <w:szCs w:val="18"/>
              </w:rPr>
              <w:t>twoway</w:t>
            </w:r>
            <w:proofErr w:type="spellEnd"/>
            <w:r w:rsidRPr="000A0D8D">
              <w:rPr>
                <w:rFonts w:ascii="Lucida Console" w:hAnsi="Lucida Console" w:cs="Courier New"/>
                <w:sz w:val="18"/>
                <w:szCs w:val="18"/>
              </w:rPr>
              <w:t xml:space="preserve"> (</w:t>
            </w:r>
            <w:proofErr w:type="spellStart"/>
            <w:r w:rsidRPr="000A0D8D">
              <w:rPr>
                <w:rFonts w:ascii="Lucida Console" w:hAnsi="Lucida Console" w:cs="Courier New"/>
                <w:sz w:val="18"/>
                <w:szCs w:val="18"/>
              </w:rPr>
              <w:t>hist</w:t>
            </w:r>
            <w:proofErr w:type="spellEnd"/>
            <w:r w:rsidRPr="000A0D8D">
              <w:rPr>
                <w:rFonts w:ascii="Lucida Console" w:hAnsi="Lucida Console" w:cs="Courier New"/>
                <w:sz w:val="18"/>
                <w:szCs w:val="18"/>
              </w:rPr>
              <w:t xml:space="preserve"> age, discrete), title("Discrete Option") name(hist4, replace)</w:t>
            </w:r>
          </w:p>
          <w:p w:rsidR="000A0D8D" w:rsidRPr="000A0D8D" w:rsidRDefault="000A0D8D" w:rsidP="000A0D8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120"/>
              <w:rPr>
                <w:rFonts w:ascii="Lucida Console" w:hAnsi="Lucida Console" w:cs="Courier New"/>
                <w:sz w:val="18"/>
                <w:szCs w:val="18"/>
              </w:rPr>
            </w:pPr>
            <w:proofErr w:type="spellStart"/>
            <w:r w:rsidRPr="000A0D8D">
              <w:rPr>
                <w:rFonts w:ascii="Lucida Console" w:hAnsi="Lucida Console" w:cs="Courier New"/>
                <w:sz w:val="18"/>
                <w:szCs w:val="18"/>
              </w:rPr>
              <w:t>twoway</w:t>
            </w:r>
            <w:proofErr w:type="spellEnd"/>
            <w:r w:rsidRPr="000A0D8D">
              <w:rPr>
                <w:rFonts w:ascii="Lucida Console" w:hAnsi="Lucida Console" w:cs="Courier New"/>
                <w:sz w:val="18"/>
                <w:szCs w:val="18"/>
              </w:rPr>
              <w:t xml:space="preserve"> (</w:t>
            </w:r>
            <w:proofErr w:type="spellStart"/>
            <w:r w:rsidRPr="000A0D8D">
              <w:rPr>
                <w:rFonts w:ascii="Lucida Console" w:hAnsi="Lucida Console" w:cs="Courier New"/>
                <w:sz w:val="18"/>
                <w:szCs w:val="18"/>
              </w:rPr>
              <w:t>hist</w:t>
            </w:r>
            <w:proofErr w:type="spellEnd"/>
            <w:r w:rsidRPr="000A0D8D">
              <w:rPr>
                <w:rFonts w:ascii="Lucida Console" w:hAnsi="Lucida Console" w:cs="Courier New"/>
                <w:sz w:val="18"/>
                <w:szCs w:val="18"/>
              </w:rPr>
              <w:t xml:space="preserve"> age, discrete percent), title("Discrete/Percent Options") name(hist5, replace)</w:t>
            </w:r>
          </w:p>
          <w:p w:rsidR="000A0D8D" w:rsidRPr="000A0D8D" w:rsidRDefault="000A0D8D" w:rsidP="000A0D8D">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120"/>
              <w:rPr>
                <w:rFonts w:ascii="Lucida Console" w:hAnsi="Lucida Console" w:cs="Courier New"/>
                <w:sz w:val="18"/>
                <w:szCs w:val="18"/>
              </w:rPr>
            </w:pPr>
            <w:r w:rsidRPr="000A0D8D">
              <w:rPr>
                <w:rFonts w:ascii="Lucida Console" w:hAnsi="Lucida Console" w:cs="Courier New"/>
                <w:sz w:val="18"/>
                <w:szCs w:val="18"/>
              </w:rPr>
              <w:t xml:space="preserve">graph combine hist1 hist2 hist3 hist4 hist5, </w:t>
            </w:r>
            <w:proofErr w:type="spellStart"/>
            <w:r w:rsidRPr="000A0D8D">
              <w:rPr>
                <w:rFonts w:ascii="Lucida Console" w:hAnsi="Lucida Console" w:cs="Courier New"/>
                <w:sz w:val="18"/>
                <w:szCs w:val="18"/>
              </w:rPr>
              <w:t>nocopies</w:t>
            </w:r>
            <w:proofErr w:type="spellEnd"/>
          </w:p>
          <w:p w:rsidR="00087B6D" w:rsidRPr="000A0D8D" w:rsidRDefault="000A0D8D" w:rsidP="001A4B6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60"/>
              <w:rPr>
                <w:rFonts w:ascii="Lucida Console" w:hAnsi="Lucida Console" w:cs="Courier New"/>
                <w:sz w:val="18"/>
                <w:szCs w:val="18"/>
              </w:rPr>
            </w:pPr>
            <w:proofErr w:type="spellStart"/>
            <w:r w:rsidRPr="000A0D8D">
              <w:rPr>
                <w:rFonts w:ascii="Lucida Console" w:hAnsi="Lucida Console" w:cs="Courier New"/>
                <w:sz w:val="18"/>
                <w:szCs w:val="18"/>
              </w:rPr>
              <w:t>twoway</w:t>
            </w:r>
            <w:proofErr w:type="spellEnd"/>
            <w:r w:rsidRPr="000A0D8D">
              <w:rPr>
                <w:rFonts w:ascii="Lucida Console" w:hAnsi="Lucida Console" w:cs="Courier New"/>
                <w:sz w:val="18"/>
                <w:szCs w:val="18"/>
              </w:rPr>
              <w:t xml:space="preserve"> (</w:t>
            </w:r>
            <w:proofErr w:type="spellStart"/>
            <w:r w:rsidRPr="000A0D8D">
              <w:rPr>
                <w:rFonts w:ascii="Lucida Console" w:hAnsi="Lucida Console" w:cs="Courier New"/>
                <w:sz w:val="18"/>
                <w:szCs w:val="18"/>
              </w:rPr>
              <w:t>hist</w:t>
            </w:r>
            <w:proofErr w:type="spellEnd"/>
            <w:r w:rsidRPr="000A0D8D">
              <w:rPr>
                <w:rFonts w:ascii="Lucida Console" w:hAnsi="Lucida Console" w:cs="Courier New"/>
                <w:sz w:val="18"/>
                <w:szCs w:val="18"/>
              </w:rPr>
              <w:t xml:space="preserve"> age, by(sex) width(10) discrete percent), title("By Option") name(hist6, replace)</w:t>
            </w:r>
          </w:p>
        </w:tc>
      </w:tr>
    </w:tbl>
    <w:p w:rsidR="000A0D8D" w:rsidRDefault="005F60F0" w:rsidP="00087B6D">
      <w:pPr>
        <w:spacing w:before="120" w:after="120"/>
        <w:ind w:firstLine="720"/>
      </w:pPr>
      <w:r>
        <w:t>Note that names have been assigned to every graph</w:t>
      </w:r>
      <w:r w:rsidR="000A0D8D">
        <w:t xml:space="preserve"> using the </w:t>
      </w:r>
      <w:r w:rsidR="000A0D8D" w:rsidRPr="000A0D8D">
        <w:rPr>
          <w:rFonts w:ascii="Lucida Console" w:hAnsi="Lucida Console"/>
        </w:rPr>
        <w:t>-</w:t>
      </w:r>
      <w:proofErr w:type="gramStart"/>
      <w:r w:rsidR="000A0D8D" w:rsidRPr="000A0D8D">
        <w:rPr>
          <w:rFonts w:ascii="Lucida Console" w:hAnsi="Lucida Console" w:cs="Courier New"/>
        </w:rPr>
        <w:t>name(</w:t>
      </w:r>
      <w:proofErr w:type="spellStart"/>
      <w:proofErr w:type="gramEnd"/>
      <w:r w:rsidR="000A0D8D">
        <w:rPr>
          <w:rFonts w:ascii="Lucida Console" w:hAnsi="Lucida Console" w:cs="Courier New"/>
        </w:rPr>
        <w:t>gname</w:t>
      </w:r>
      <w:proofErr w:type="spellEnd"/>
      <w:r w:rsidR="000A0D8D" w:rsidRPr="000A0D8D">
        <w:rPr>
          <w:rFonts w:ascii="Lucida Console" w:hAnsi="Lucida Console" w:cs="Courier New"/>
        </w:rPr>
        <w:t>, replace)</w:t>
      </w:r>
      <w:r w:rsidR="000A0D8D" w:rsidRPr="000A0D8D">
        <w:rPr>
          <w:rFonts w:ascii="Lucida Console" w:hAnsi="Lucida Console"/>
        </w:rPr>
        <w:t>-</w:t>
      </w:r>
      <w:r w:rsidR="000A0D8D">
        <w:t xml:space="preserve"> option</w:t>
      </w:r>
      <w:r>
        <w:t xml:space="preserve">.  </w:t>
      </w:r>
      <w:r w:rsidR="000A0D8D">
        <w:t xml:space="preserve">Here, </w:t>
      </w:r>
      <w:proofErr w:type="spellStart"/>
      <w:r w:rsidR="000A0D8D" w:rsidRPr="000A0D8D">
        <w:rPr>
          <w:rFonts w:ascii="Lucida Console" w:hAnsi="Lucida Console"/>
        </w:rPr>
        <w:t>gname</w:t>
      </w:r>
      <w:proofErr w:type="spellEnd"/>
      <w:r w:rsidR="000A0D8D">
        <w:t xml:space="preserve"> refers to a name that I am assigning to the graph, for example, “hist1”.  The </w:t>
      </w:r>
      <w:r w:rsidR="000A0D8D" w:rsidRPr="000A0D8D">
        <w:rPr>
          <w:rFonts w:ascii="Lucida Console" w:hAnsi="Lucida Console"/>
        </w:rPr>
        <w:t>-replace-</w:t>
      </w:r>
      <w:r w:rsidR="000A0D8D" w:rsidRPr="000A0D8D">
        <w:t xml:space="preserve"> </w:t>
      </w:r>
      <w:proofErr w:type="spellStart"/>
      <w:r w:rsidR="000A0D8D">
        <w:t>suboption</w:t>
      </w:r>
      <w:proofErr w:type="spellEnd"/>
      <w:r w:rsidR="000A0D8D">
        <w:t xml:space="preserve"> asks Stata to write over (i.e. destroy) an existing graph of the same name.  </w:t>
      </w:r>
      <w:r>
        <w:t xml:space="preserve">Without this option the default name is </w:t>
      </w:r>
      <w:r w:rsidR="00673E2F" w:rsidRPr="000A0D8D">
        <w:rPr>
          <w:rFonts w:ascii="Lucida Console" w:hAnsi="Lucida Console"/>
          <w:i/>
        </w:rPr>
        <w:t>G</w:t>
      </w:r>
      <w:r w:rsidRPr="000A0D8D">
        <w:rPr>
          <w:rFonts w:ascii="Lucida Console" w:hAnsi="Lucida Console"/>
          <w:i/>
        </w:rPr>
        <w:t>raph</w:t>
      </w:r>
      <w:r>
        <w:t xml:space="preserve">.  Each time a graph command is executed it will write over </w:t>
      </w:r>
      <w:r w:rsidR="00673E2F" w:rsidRPr="000A0D8D">
        <w:rPr>
          <w:rFonts w:ascii="Lucida Console" w:hAnsi="Lucida Console"/>
          <w:i/>
        </w:rPr>
        <w:t>G</w:t>
      </w:r>
      <w:r w:rsidRPr="000A0D8D">
        <w:rPr>
          <w:rFonts w:ascii="Lucida Console" w:hAnsi="Lucida Console"/>
          <w:i/>
        </w:rPr>
        <w:t>raph</w:t>
      </w:r>
      <w:r>
        <w:t xml:space="preserve">.  This is avoided by assigning names to each graph.  </w:t>
      </w:r>
    </w:p>
    <w:p w:rsidR="000A0D8D" w:rsidRDefault="005F60F0" w:rsidP="00087B6D">
      <w:pPr>
        <w:spacing w:before="120" w:after="120"/>
        <w:ind w:firstLine="720"/>
      </w:pPr>
      <w:r>
        <w:t xml:space="preserve">These graphs also use the </w:t>
      </w:r>
      <w:r w:rsidRPr="005F60F0">
        <w:rPr>
          <w:rFonts w:ascii="Lucida Console" w:hAnsi="Lucida Console"/>
          <w:i/>
        </w:rPr>
        <w:t>title</w:t>
      </w:r>
      <w:r>
        <w:t xml:space="preserve"> option </w:t>
      </w:r>
      <w:r w:rsidR="00DC447F">
        <w:t>(</w:t>
      </w:r>
      <w:r w:rsidR="00DC447F" w:rsidRPr="00DC447F">
        <w:rPr>
          <w:rFonts w:ascii="Lucida Console" w:hAnsi="Lucida Console"/>
        </w:rPr>
        <w:t xml:space="preserve">help </w:t>
      </w:r>
      <w:proofErr w:type="spellStart"/>
      <w:r w:rsidR="00DC447F" w:rsidRPr="00DC447F">
        <w:rPr>
          <w:rFonts w:ascii="Lucida Console" w:hAnsi="Lucida Console"/>
        </w:rPr>
        <w:t>title_options</w:t>
      </w:r>
      <w:proofErr w:type="spellEnd"/>
      <w:r w:rsidR="00DC447F">
        <w:t xml:space="preserve">) </w:t>
      </w:r>
      <w:r>
        <w:t xml:space="preserve">to describe the difference between these examples.  </w:t>
      </w:r>
      <w:r w:rsidR="00DC447F">
        <w:t>If you dig into the help files y</w:t>
      </w:r>
      <w:r>
        <w:t xml:space="preserve">ou can </w:t>
      </w:r>
      <w:r w:rsidR="00DC447F">
        <w:t xml:space="preserve">also learn how to </w:t>
      </w:r>
      <w:r>
        <w:t>control the axis labels</w:t>
      </w:r>
      <w:r w:rsidR="008A4912">
        <w:t xml:space="preserve"> and use other annotation</w:t>
      </w:r>
      <w:r w:rsidR="00DC447F">
        <w:t>s</w:t>
      </w:r>
      <w:r w:rsidR="008A4912">
        <w:t xml:space="preserve"> on every graphic.</w:t>
      </w:r>
      <w:r w:rsidR="00673E2F">
        <w:t xml:space="preserve">  </w:t>
      </w:r>
    </w:p>
    <w:p w:rsidR="00B6433C" w:rsidRDefault="00673E2F" w:rsidP="00087B6D">
      <w:pPr>
        <w:spacing w:before="120" w:after="120"/>
        <w:ind w:firstLine="720"/>
      </w:pPr>
      <w:r>
        <w:t xml:space="preserve">The command </w:t>
      </w:r>
      <w:r w:rsidRPr="00673E2F">
        <w:rPr>
          <w:rFonts w:ascii="Lucida Console" w:hAnsi="Lucida Console"/>
        </w:rPr>
        <w:t>graph combine</w:t>
      </w:r>
      <w:r>
        <w:t xml:space="preserve"> </w:t>
      </w:r>
      <w:r w:rsidR="00DC447F">
        <w:t>(</w:t>
      </w:r>
      <w:r w:rsidR="00DC447F" w:rsidRPr="00DC447F">
        <w:rPr>
          <w:rFonts w:ascii="Lucida Console" w:hAnsi="Lucida Console"/>
        </w:rPr>
        <w:t>help graph combine</w:t>
      </w:r>
      <w:r w:rsidR="00DC447F">
        <w:t xml:space="preserve">) </w:t>
      </w:r>
      <w:r>
        <w:t>puts individual graphs into a single graph.</w:t>
      </w:r>
    </w:p>
    <w:p w:rsidR="005F60F0" w:rsidRPr="008A4912" w:rsidRDefault="00DC447F" w:rsidP="008A4912">
      <w:pPr>
        <w:spacing w:before="120" w:after="120"/>
        <w:ind w:firstLine="720"/>
      </w:pPr>
      <w:r>
        <w:t>T</w:t>
      </w:r>
      <w:r w:rsidR="008A4912" w:rsidRPr="008A4912">
        <w:t>he online help (</w:t>
      </w:r>
      <w:r w:rsidR="008A4912" w:rsidRPr="008A4912">
        <w:rPr>
          <w:rFonts w:ascii="Lucida Console" w:hAnsi="Lucida Console"/>
        </w:rPr>
        <w:t xml:space="preserve">help </w:t>
      </w:r>
      <w:proofErr w:type="spellStart"/>
      <w:r w:rsidR="008A4912" w:rsidRPr="008A4912">
        <w:rPr>
          <w:rFonts w:ascii="Lucida Console" w:hAnsi="Lucida Console"/>
        </w:rPr>
        <w:t>twoway</w:t>
      </w:r>
      <w:proofErr w:type="spellEnd"/>
      <w:r w:rsidR="008A4912" w:rsidRPr="008A4912">
        <w:rPr>
          <w:rFonts w:ascii="Lucida Console" w:hAnsi="Lucida Console"/>
        </w:rPr>
        <w:t xml:space="preserve"> histogram</w:t>
      </w:r>
      <w:r w:rsidR="008A4912" w:rsidRPr="008A4912">
        <w:t xml:space="preserve">) </w:t>
      </w:r>
      <w:r>
        <w:t xml:space="preserve">is invaluable for </w:t>
      </w:r>
      <w:r w:rsidR="008A4912" w:rsidRPr="008A4912">
        <w:t>understand</w:t>
      </w:r>
      <w:r>
        <w:t>ing</w:t>
      </w:r>
      <w:r w:rsidR="008A4912" w:rsidRPr="008A4912">
        <w:t xml:space="preserve"> </w:t>
      </w:r>
      <w:r>
        <w:t xml:space="preserve">all </w:t>
      </w:r>
      <w:r w:rsidR="008A4912" w:rsidRPr="008A4912">
        <w:t xml:space="preserve">the </w:t>
      </w:r>
      <w:r>
        <w:t xml:space="preserve">possible </w:t>
      </w:r>
      <w:r w:rsidR="008A4912" w:rsidRPr="008A4912">
        <w:t>options.</w:t>
      </w:r>
    </w:p>
    <w:p w:rsidR="00DC447F" w:rsidRDefault="00DC447F">
      <w:r>
        <w:br w:type="page"/>
      </w:r>
    </w:p>
    <w:p w:rsidR="00DC447F" w:rsidRDefault="00DC447F" w:rsidP="00DC447F">
      <w:pPr>
        <w:pStyle w:val="Heading2"/>
      </w:pPr>
      <w:r>
        <w:lastRenderedPageBreak/>
        <w:t>Histogram Problems</w:t>
      </w:r>
    </w:p>
    <w:p w:rsidR="00087B6D" w:rsidRDefault="008A4912" w:rsidP="008A4912">
      <w:pPr>
        <w:numPr>
          <w:ilvl w:val="0"/>
          <w:numId w:val="7"/>
        </w:numPr>
        <w:tabs>
          <w:tab w:val="clear" w:pos="1440"/>
          <w:tab w:val="num" w:pos="522"/>
        </w:tabs>
        <w:spacing w:after="120"/>
        <w:ind w:left="720" w:hanging="480"/>
      </w:pPr>
      <w:r>
        <w:t>Create and interpret a frequency histogram of the sociability scale you created</w:t>
      </w:r>
      <w:r w:rsidR="00DC447F">
        <w:t xml:space="preserve"> in an earlier assignment</w:t>
      </w:r>
      <w:r>
        <w:t>.</w:t>
      </w:r>
    </w:p>
    <w:p w:rsidR="00F26DBB" w:rsidRPr="00B85DBC" w:rsidRDefault="00F26DBB" w:rsidP="008A4912">
      <w:pPr>
        <w:numPr>
          <w:ilvl w:val="0"/>
          <w:numId w:val="7"/>
        </w:numPr>
        <w:tabs>
          <w:tab w:val="clear" w:pos="1440"/>
          <w:tab w:val="num" w:pos="522"/>
        </w:tabs>
        <w:spacing w:after="120"/>
        <w:ind w:left="720" w:hanging="480"/>
      </w:pPr>
      <w:r>
        <w:t xml:space="preserve">Compare histograms of sociability for white and black respondents (use the </w:t>
      </w:r>
      <w:r w:rsidRPr="00F26DBB">
        <w:rPr>
          <w:rFonts w:ascii="Lucida Console" w:hAnsi="Lucida Console"/>
        </w:rPr>
        <w:t>by</w:t>
      </w:r>
      <w:r>
        <w:t xml:space="preserve"> option).</w:t>
      </w:r>
    </w:p>
    <w:p w:rsidR="003C40E5" w:rsidRDefault="00554A07" w:rsidP="003C40E5">
      <w:pPr>
        <w:pStyle w:val="Heading2"/>
      </w:pPr>
      <w:r>
        <w:br w:type="page"/>
      </w:r>
      <w:proofErr w:type="gramStart"/>
      <w:r w:rsidR="0035571F">
        <w:rPr>
          <w:rFonts w:ascii="Lucida Console" w:hAnsi="Lucida Console"/>
        </w:rPr>
        <w:lastRenderedPageBreak/>
        <w:t>graph</w:t>
      </w:r>
      <w:proofErr w:type="gramEnd"/>
      <w:r w:rsidR="0035571F">
        <w:rPr>
          <w:rFonts w:ascii="Lucida Console" w:hAnsi="Lucida Console"/>
        </w:rPr>
        <w:t xml:space="preserve"> box</w:t>
      </w:r>
    </w:p>
    <w:p w:rsidR="003C40E5" w:rsidRDefault="0035571F" w:rsidP="00D023A8">
      <w:pPr>
        <w:spacing w:after="120"/>
        <w:ind w:firstLine="720"/>
      </w:pPr>
      <w:r>
        <w:t>Box plots are interesting plots that provide information about the distribution of a variable.  Typically box plots are used to compare distributions across groups.</w:t>
      </w:r>
    </w:p>
    <w:p w:rsidR="003C40E5" w:rsidRDefault="00D023A8" w:rsidP="003C40E5">
      <w:pPr>
        <w:spacing w:after="120"/>
        <w:ind w:firstLine="720"/>
      </w:pPr>
      <w:r>
        <w:t>Use the</w:t>
      </w:r>
      <w:r w:rsidR="0035571F">
        <w:t xml:space="preserve"> following</w:t>
      </w:r>
      <w:r>
        <w:t xml:space="preserve"> </w:t>
      </w:r>
      <w:r w:rsidR="0035571F">
        <w:rPr>
          <w:rFonts w:ascii="Lucida Console" w:hAnsi="Lucida Console"/>
        </w:rPr>
        <w:t>graph box</w:t>
      </w:r>
      <w:r>
        <w:t xml:space="preserve"> command</w:t>
      </w:r>
      <w:r w:rsidR="0035571F">
        <w:t>s</w:t>
      </w:r>
      <w:r>
        <w:t xml:space="preserve"> </w:t>
      </w:r>
      <w:r w:rsidR="0035571F">
        <w:t>to produce four plots</w:t>
      </w:r>
      <w:r w:rsidR="003C40E5">
        <w:t>:</w:t>
      </w:r>
    </w:p>
    <w:tbl>
      <w:tblPr>
        <w:tblStyle w:val="TableGrid"/>
        <w:tblW w:w="0" w:type="auto"/>
        <w:jc w:val="center"/>
        <w:tblLook w:val="01E0" w:firstRow="1" w:lastRow="1" w:firstColumn="1" w:lastColumn="1" w:noHBand="0" w:noVBand="0"/>
      </w:tblPr>
      <w:tblGrid>
        <w:gridCol w:w="8037"/>
      </w:tblGrid>
      <w:tr w:rsidR="0035571F" w:rsidRPr="00034CA1" w:rsidTr="0035571F">
        <w:trPr>
          <w:jc w:val="center"/>
        </w:trPr>
        <w:tc>
          <w:tcPr>
            <w:tcW w:w="0" w:type="auto"/>
          </w:tcPr>
          <w:p w:rsidR="00034CA1" w:rsidRPr="00034CA1" w:rsidRDefault="00034CA1" w:rsidP="0097556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rPr>
            </w:pPr>
            <w:r w:rsidRPr="00034CA1">
              <w:rPr>
                <w:rFonts w:ascii="Lucida Console" w:hAnsi="Lucida Console" w:cs="Courier New"/>
              </w:rPr>
              <w:t>graph box age, over(marital) name(box1, replace)</w:t>
            </w:r>
          </w:p>
          <w:p w:rsidR="00034CA1" w:rsidRPr="00034CA1" w:rsidRDefault="00034CA1" w:rsidP="00034CA1">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p>
          <w:p w:rsidR="00034CA1" w:rsidRPr="00034CA1" w:rsidRDefault="00DC447F" w:rsidP="00034CA1">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Pr>
                <w:rFonts w:ascii="Lucida Console" w:hAnsi="Lucida Console" w:cs="Courier New"/>
              </w:rPr>
              <w:t xml:space="preserve">graph </w:t>
            </w:r>
            <w:r w:rsidR="00034CA1" w:rsidRPr="00034CA1">
              <w:rPr>
                <w:rFonts w:ascii="Lucida Console" w:hAnsi="Lucida Console" w:cs="Courier New"/>
              </w:rPr>
              <w:t xml:space="preserve">box age, over(marital) over(sex) name(box2, replace) </w:t>
            </w:r>
          </w:p>
          <w:p w:rsidR="00034CA1" w:rsidRPr="00034CA1" w:rsidRDefault="00034CA1" w:rsidP="00034CA1">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034CA1">
              <w:rPr>
                <w:rFonts w:ascii="Lucida Console" w:hAnsi="Lucida Console" w:cs="Courier New"/>
              </w:rPr>
              <w:t xml:space="preserve">graph box age, over(sex) over(marital) name(box3, replace) </w:t>
            </w:r>
          </w:p>
          <w:p w:rsidR="00034CA1" w:rsidRPr="00034CA1" w:rsidRDefault="00034CA1" w:rsidP="00034CA1">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p>
          <w:p w:rsidR="00034CA1" w:rsidRPr="00034CA1" w:rsidRDefault="00034CA1" w:rsidP="00034CA1">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034CA1">
              <w:rPr>
                <w:rFonts w:ascii="Lucida Console" w:hAnsi="Lucida Console" w:cs="Courier New"/>
              </w:rPr>
              <w:t xml:space="preserve">graph </w:t>
            </w:r>
            <w:proofErr w:type="spellStart"/>
            <w:r w:rsidRPr="00034CA1">
              <w:rPr>
                <w:rFonts w:ascii="Lucida Console" w:hAnsi="Lucida Console" w:cs="Courier New"/>
              </w:rPr>
              <w:t>hbox</w:t>
            </w:r>
            <w:proofErr w:type="spellEnd"/>
            <w:r w:rsidRPr="00034CA1">
              <w:rPr>
                <w:rFonts w:ascii="Lucida Console" w:hAnsi="Lucida Console" w:cs="Courier New"/>
              </w:rPr>
              <w:t xml:space="preserve"> age, over(marital) over(sex) name(box4, replace) </w:t>
            </w:r>
          </w:p>
          <w:p w:rsidR="0035571F" w:rsidRPr="00034CA1" w:rsidRDefault="00034CA1" w:rsidP="0097556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60"/>
              <w:rPr>
                <w:rFonts w:ascii="Lucida Console" w:hAnsi="Lucida Console" w:cs="Courier New"/>
              </w:rPr>
            </w:pPr>
            <w:r w:rsidRPr="00034CA1">
              <w:rPr>
                <w:rFonts w:ascii="Lucida Console" w:hAnsi="Lucida Console" w:cs="Courier New"/>
              </w:rPr>
              <w:t xml:space="preserve">graph </w:t>
            </w:r>
            <w:proofErr w:type="spellStart"/>
            <w:r w:rsidRPr="00034CA1">
              <w:rPr>
                <w:rFonts w:ascii="Lucida Console" w:hAnsi="Lucida Console" w:cs="Courier New"/>
              </w:rPr>
              <w:t>hbox</w:t>
            </w:r>
            <w:proofErr w:type="spellEnd"/>
            <w:r w:rsidRPr="00034CA1">
              <w:rPr>
                <w:rFonts w:ascii="Lucida Console" w:hAnsi="Lucida Console" w:cs="Courier New"/>
              </w:rPr>
              <w:t xml:space="preserve"> age, over(sex) over(marital) name(box5, replace) </w:t>
            </w:r>
          </w:p>
        </w:tc>
      </w:tr>
    </w:tbl>
    <w:p w:rsidR="0035571F" w:rsidRDefault="0035571F" w:rsidP="0035571F">
      <w:pPr>
        <w:spacing w:before="120" w:after="120"/>
        <w:ind w:firstLine="720"/>
      </w:pPr>
      <w:r>
        <w:t xml:space="preserve">The box represents the middle 50% of the distribution of the variable.  The line in the middle of the box is the median—half of the distribution lies below this line and half above the line.  The whiskers extend </w:t>
      </w:r>
      <w:r w:rsidR="00DC447F">
        <w:t>no</w:t>
      </w:r>
      <w:r w:rsidR="001E3A57">
        <w:t xml:space="preserve"> more than </w:t>
      </w:r>
      <w:r>
        <w:t>1.5 times the interquartile range (the distance between the 25</w:t>
      </w:r>
      <w:r w:rsidRPr="0035571F">
        <w:rPr>
          <w:vertAlign w:val="superscript"/>
        </w:rPr>
        <w:t>th</w:t>
      </w:r>
      <w:r>
        <w:t xml:space="preserve"> and 75</w:t>
      </w:r>
      <w:r w:rsidRPr="0035571F">
        <w:rPr>
          <w:vertAlign w:val="superscript"/>
        </w:rPr>
        <w:t>th</w:t>
      </w:r>
      <w:r>
        <w:t xml:space="preserve"> percentiles—the bottom and top of the box).  Any points that exceed the whiskers are plotted as points and considered extreme outliers.</w:t>
      </w:r>
    </w:p>
    <w:p w:rsidR="00DC447F" w:rsidRDefault="00DC447F" w:rsidP="0035571F">
      <w:pPr>
        <w:spacing w:before="120" w:after="120"/>
        <w:ind w:firstLine="720"/>
      </w:pPr>
      <w:r>
        <w:t>Notice that I have not included titles in these examples—they could easily have been added using the syntax shown in the histogram examples.</w:t>
      </w:r>
    </w:p>
    <w:p w:rsidR="00DC447F" w:rsidRDefault="00DC447F" w:rsidP="00DC447F">
      <w:pPr>
        <w:pStyle w:val="Heading2"/>
      </w:pPr>
      <w:r>
        <w:t>Boxplot Problems</w:t>
      </w:r>
    </w:p>
    <w:p w:rsidR="003C40E5" w:rsidRDefault="00034CA1" w:rsidP="003C40E5">
      <w:pPr>
        <w:numPr>
          <w:ilvl w:val="0"/>
          <w:numId w:val="7"/>
        </w:numPr>
        <w:tabs>
          <w:tab w:val="clear" w:pos="1440"/>
          <w:tab w:val="num" w:pos="522"/>
        </w:tabs>
        <w:spacing w:after="120"/>
        <w:ind w:left="720" w:hanging="480"/>
      </w:pPr>
      <w:r>
        <w:t xml:space="preserve">Create a box plot analogous to </w:t>
      </w:r>
      <w:r w:rsidRPr="00034CA1">
        <w:rPr>
          <w:i/>
        </w:rPr>
        <w:t>box1</w:t>
      </w:r>
      <w:r>
        <w:t xml:space="preserve"> (above) with sociability.  </w:t>
      </w:r>
      <w:r w:rsidR="0035571F">
        <w:t>Interpret the distribution of the sociability variable across martial groups.</w:t>
      </w:r>
    </w:p>
    <w:p w:rsidR="003C40E5" w:rsidRDefault="009E400B" w:rsidP="003C40E5">
      <w:pPr>
        <w:numPr>
          <w:ilvl w:val="0"/>
          <w:numId w:val="7"/>
        </w:numPr>
        <w:tabs>
          <w:tab w:val="clear" w:pos="1440"/>
          <w:tab w:val="num" w:pos="522"/>
        </w:tabs>
        <w:spacing w:after="120"/>
        <w:ind w:left="720" w:hanging="480"/>
      </w:pPr>
      <w:r>
        <w:t xml:space="preserve">The box plots </w:t>
      </w:r>
      <w:r w:rsidR="00034CA1">
        <w:rPr>
          <w:i/>
        </w:rPr>
        <w:t>box</w:t>
      </w:r>
      <w:r w:rsidRPr="009E400B">
        <w:rPr>
          <w:i/>
        </w:rPr>
        <w:t>2</w:t>
      </w:r>
      <w:r>
        <w:t xml:space="preserve"> and </w:t>
      </w:r>
      <w:r w:rsidR="00034CA1">
        <w:rPr>
          <w:i/>
        </w:rPr>
        <w:t>box</w:t>
      </w:r>
      <w:r w:rsidRPr="009E400B">
        <w:rPr>
          <w:i/>
        </w:rPr>
        <w:t>3</w:t>
      </w:r>
      <w:r>
        <w:t xml:space="preserve"> are difficult to read so we</w:t>
      </w:r>
      <w:r w:rsidR="001E3A57">
        <w:t>re</w:t>
      </w:r>
      <w:r>
        <w:t xml:space="preserve"> </w:t>
      </w:r>
      <w:r w:rsidR="001E3A57">
        <w:t xml:space="preserve">created </w:t>
      </w:r>
      <w:r>
        <w:t xml:space="preserve">using </w:t>
      </w:r>
      <w:proofErr w:type="spellStart"/>
      <w:r w:rsidRPr="009E400B">
        <w:rPr>
          <w:rFonts w:ascii="Lucida Console" w:hAnsi="Lucida Console"/>
        </w:rPr>
        <w:t>hbox</w:t>
      </w:r>
      <w:proofErr w:type="spellEnd"/>
      <w:r>
        <w:t xml:space="preserve">. </w:t>
      </w:r>
      <w:r w:rsidR="00034CA1">
        <w:t xml:space="preserve"> Replicate the plots </w:t>
      </w:r>
      <w:r w:rsidR="00034CA1" w:rsidRPr="00C63FB7">
        <w:rPr>
          <w:i/>
        </w:rPr>
        <w:t>box4</w:t>
      </w:r>
      <w:r w:rsidR="00034CA1">
        <w:t xml:space="preserve"> and </w:t>
      </w:r>
      <w:r w:rsidR="00034CA1" w:rsidRPr="00C63FB7">
        <w:rPr>
          <w:i/>
        </w:rPr>
        <w:t>box5</w:t>
      </w:r>
      <w:r w:rsidR="00034CA1">
        <w:t xml:space="preserve"> using the sociability scale measure.  Describe the difference between these plot</w:t>
      </w:r>
      <w:r w:rsidR="00034CA1">
        <w:rPr>
          <w:i/>
        </w:rPr>
        <w:t>s</w:t>
      </w:r>
      <w:r w:rsidR="00034CA1">
        <w:t>.</w:t>
      </w:r>
    </w:p>
    <w:p w:rsidR="009E400B" w:rsidRDefault="009E400B" w:rsidP="003C40E5">
      <w:pPr>
        <w:numPr>
          <w:ilvl w:val="0"/>
          <w:numId w:val="7"/>
        </w:numPr>
        <w:tabs>
          <w:tab w:val="clear" w:pos="1440"/>
          <w:tab w:val="num" w:pos="522"/>
        </w:tabs>
        <w:spacing w:after="120"/>
        <w:ind w:left="720" w:hanging="480"/>
      </w:pPr>
      <w:r>
        <w:t xml:space="preserve">Interpret the information contained in </w:t>
      </w:r>
      <w:r w:rsidR="00C63FB7">
        <w:t>your last box plot (i.e. sociability over sex over marital)</w:t>
      </w:r>
      <w:r>
        <w:t>.</w:t>
      </w:r>
    </w:p>
    <w:p w:rsidR="00DC447F" w:rsidRDefault="00DC447F">
      <w:pPr>
        <w:rPr>
          <w:rFonts w:ascii="Lucida Console" w:hAnsi="Lucida Console" w:cs="Arial"/>
          <w:b/>
          <w:bCs/>
          <w:i/>
          <w:iCs/>
          <w:sz w:val="28"/>
          <w:szCs w:val="28"/>
        </w:rPr>
      </w:pPr>
      <w:r>
        <w:rPr>
          <w:rFonts w:ascii="Lucida Console" w:hAnsi="Lucida Console"/>
        </w:rPr>
        <w:br w:type="page"/>
      </w:r>
    </w:p>
    <w:p w:rsidR="00B5401F" w:rsidRDefault="00B066EB" w:rsidP="00B5401F">
      <w:pPr>
        <w:pStyle w:val="Heading2"/>
      </w:pPr>
      <w:proofErr w:type="gramStart"/>
      <w:r>
        <w:rPr>
          <w:rFonts w:ascii="Lucida Console" w:hAnsi="Lucida Console"/>
        </w:rPr>
        <w:lastRenderedPageBreak/>
        <w:t>bar</w:t>
      </w:r>
      <w:proofErr w:type="gramEnd"/>
    </w:p>
    <w:p w:rsidR="006877C7" w:rsidRDefault="00B066EB" w:rsidP="00CA4AE4">
      <w:pPr>
        <w:spacing w:after="120"/>
        <w:ind w:firstLine="720"/>
      </w:pPr>
      <w:r>
        <w:t xml:space="preserve">In Stata, bar graphs are not the same as histograms.  Bar graphs typically require a continuous variable—a measure where the arithmetic average is meaningful—and a discrete variable (used as the </w:t>
      </w:r>
      <w:r w:rsidRPr="00B066EB">
        <w:rPr>
          <w:rFonts w:ascii="Lucida Console" w:hAnsi="Lucida Console"/>
        </w:rPr>
        <w:t>over</w:t>
      </w:r>
      <w:r>
        <w:t xml:space="preserve"> variable).  </w:t>
      </w:r>
      <w:r w:rsidR="00DC447F">
        <w:t xml:space="preserve">Typically, these correspond to the dependent and independent variables, respectively.  </w:t>
      </w:r>
      <w:r>
        <w:t>For example, a bar graph could be used to graphically show the difference in average age (continuous) over marital status (discrete).  Consider the following examples:</w:t>
      </w:r>
    </w:p>
    <w:tbl>
      <w:tblPr>
        <w:tblStyle w:val="TableGrid"/>
        <w:tblW w:w="0" w:type="auto"/>
        <w:jc w:val="center"/>
        <w:tblLook w:val="01E0" w:firstRow="1" w:lastRow="1" w:firstColumn="1" w:lastColumn="1" w:noHBand="0" w:noVBand="0"/>
      </w:tblPr>
      <w:tblGrid>
        <w:gridCol w:w="9363"/>
      </w:tblGrid>
      <w:tr w:rsidR="00B066EB" w:rsidTr="00B066EB">
        <w:trPr>
          <w:jc w:val="center"/>
        </w:trPr>
        <w:tc>
          <w:tcPr>
            <w:tcW w:w="0" w:type="auto"/>
          </w:tcPr>
          <w:p w:rsidR="00B066EB" w:rsidRPr="00B066EB" w:rsidRDefault="00B066EB" w:rsidP="0097556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after="120"/>
              <w:rPr>
                <w:rFonts w:ascii="Lucida Console" w:hAnsi="Lucida Console" w:cs="Courier New"/>
              </w:rPr>
            </w:pPr>
            <w:r w:rsidRPr="00B066EB">
              <w:rPr>
                <w:rFonts w:ascii="Lucida Console" w:hAnsi="Lucida Console" w:cs="Courier New"/>
              </w:rPr>
              <w:t>graph bar age, over(sex) over(marital) name(bar1, replace)</w:t>
            </w:r>
          </w:p>
          <w:p w:rsidR="00B066EB" w:rsidRPr="00B066EB" w:rsidRDefault="00B066EB" w:rsidP="00CC0D2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120"/>
              <w:rPr>
                <w:rFonts w:ascii="Lucida Console" w:hAnsi="Lucida Console" w:cs="Courier New"/>
              </w:rPr>
            </w:pPr>
            <w:r w:rsidRPr="00B066EB">
              <w:rPr>
                <w:rFonts w:ascii="Lucida Console" w:hAnsi="Lucida Console" w:cs="Courier New"/>
              </w:rPr>
              <w:t xml:space="preserve">graph bar age, over(sex) over(marital) </w:t>
            </w:r>
            <w:proofErr w:type="spellStart"/>
            <w:r w:rsidRPr="00B066EB">
              <w:rPr>
                <w:rFonts w:ascii="Lucida Console" w:hAnsi="Lucida Console" w:cs="Courier New"/>
              </w:rPr>
              <w:t>asy</w:t>
            </w:r>
            <w:r w:rsidR="009967FE">
              <w:rPr>
                <w:rFonts w:ascii="Lucida Console" w:hAnsi="Lucida Console" w:cs="Courier New"/>
              </w:rPr>
              <w:t>vars</w:t>
            </w:r>
            <w:proofErr w:type="spellEnd"/>
            <w:r w:rsidRPr="00B066EB">
              <w:rPr>
                <w:rFonts w:ascii="Lucida Console" w:hAnsi="Lucida Console" w:cs="Courier New"/>
              </w:rPr>
              <w:t xml:space="preserve"> name(bar2, replace)</w:t>
            </w:r>
          </w:p>
          <w:p w:rsidR="00B066EB" w:rsidRDefault="00B066EB" w:rsidP="00CC0D2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120"/>
              <w:rPr>
                <w:rFonts w:ascii="Lucida Console" w:hAnsi="Lucida Console" w:cs="Courier New"/>
              </w:rPr>
            </w:pPr>
            <w:r w:rsidRPr="00B066EB">
              <w:rPr>
                <w:rFonts w:ascii="Lucida Console" w:hAnsi="Lucida Console" w:cs="Courier New"/>
              </w:rPr>
              <w:t xml:space="preserve">graph bar (p75) age, over(sex) over(marital) </w:t>
            </w:r>
            <w:proofErr w:type="spellStart"/>
            <w:r w:rsidRPr="00B066EB">
              <w:rPr>
                <w:rFonts w:ascii="Lucida Console" w:hAnsi="Lucida Console" w:cs="Courier New"/>
              </w:rPr>
              <w:t>asy</w:t>
            </w:r>
            <w:proofErr w:type="spellEnd"/>
            <w:r w:rsidRPr="00B066EB">
              <w:rPr>
                <w:rFonts w:ascii="Lucida Console" w:hAnsi="Lucida Console" w:cs="Courier New"/>
              </w:rPr>
              <w:t xml:space="preserve"> name(bar3, replace)</w:t>
            </w:r>
          </w:p>
          <w:p w:rsidR="00B066EB" w:rsidRPr="00B066EB" w:rsidRDefault="00B066EB" w:rsidP="0097556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60"/>
              <w:rPr>
                <w:rFonts w:ascii="Courier New" w:hAnsi="Courier New" w:cs="Courier New"/>
                <w:sz w:val="20"/>
                <w:szCs w:val="20"/>
              </w:rPr>
            </w:pPr>
            <w:r w:rsidRPr="00B066EB">
              <w:rPr>
                <w:rFonts w:ascii="Lucida Console" w:hAnsi="Lucida Console" w:cs="Courier New"/>
              </w:rPr>
              <w:t xml:space="preserve">graph </w:t>
            </w:r>
            <w:proofErr w:type="spellStart"/>
            <w:r w:rsidRPr="00B066EB">
              <w:rPr>
                <w:rFonts w:ascii="Lucida Console" w:hAnsi="Lucida Console" w:cs="Courier New"/>
              </w:rPr>
              <w:t>hbar</w:t>
            </w:r>
            <w:proofErr w:type="spellEnd"/>
            <w:r w:rsidRPr="00B066EB">
              <w:rPr>
                <w:rFonts w:ascii="Lucida Console" w:hAnsi="Lucida Console" w:cs="Courier New"/>
              </w:rPr>
              <w:t xml:space="preserve"> (p75) age, over(sex) over(mar</w:t>
            </w:r>
            <w:bookmarkStart w:id="0" w:name="_GoBack"/>
            <w:bookmarkEnd w:id="0"/>
            <w:r w:rsidRPr="00B066EB">
              <w:rPr>
                <w:rFonts w:ascii="Lucida Console" w:hAnsi="Lucida Console" w:cs="Courier New"/>
              </w:rPr>
              <w:t xml:space="preserve">ital) </w:t>
            </w:r>
            <w:proofErr w:type="spellStart"/>
            <w:r w:rsidRPr="00B066EB">
              <w:rPr>
                <w:rFonts w:ascii="Lucida Console" w:hAnsi="Lucida Console" w:cs="Courier New"/>
              </w:rPr>
              <w:t>asy</w:t>
            </w:r>
            <w:proofErr w:type="spellEnd"/>
            <w:r w:rsidRPr="00B066EB">
              <w:rPr>
                <w:rFonts w:ascii="Lucida Console" w:hAnsi="Lucida Console" w:cs="Courier New"/>
              </w:rPr>
              <w:t xml:space="preserve"> name(bar4, replace)</w:t>
            </w:r>
          </w:p>
        </w:tc>
      </w:tr>
    </w:tbl>
    <w:p w:rsidR="00B066EB" w:rsidRDefault="00B066EB" w:rsidP="00B066EB">
      <w:pPr>
        <w:spacing w:before="120" w:after="120"/>
        <w:ind w:firstLine="720"/>
      </w:pPr>
      <w:r>
        <w:t xml:space="preserve">The first two plots show the average of age as the height of the bar over marital status and then over sex.  The second plot </w:t>
      </w:r>
      <w:r w:rsidR="009967FE">
        <w:t xml:space="preserve">treats sex as a </w:t>
      </w:r>
      <w:r w:rsidR="009967FE" w:rsidRPr="009967FE">
        <w:rPr>
          <w:i/>
        </w:rPr>
        <w:t>y</w:t>
      </w:r>
      <w:r w:rsidR="009967FE">
        <w:t>-variable.  The second two plots use the 75</w:t>
      </w:r>
      <w:r w:rsidR="009967FE" w:rsidRPr="009967FE">
        <w:rPr>
          <w:vertAlign w:val="superscript"/>
        </w:rPr>
        <w:t>th</w:t>
      </w:r>
      <w:r w:rsidR="009967FE">
        <w:t xml:space="preserve"> percentile as the height of the bar.  The last plot used </w:t>
      </w:r>
      <w:proofErr w:type="spellStart"/>
      <w:r w:rsidR="009967FE" w:rsidRPr="009967FE">
        <w:rPr>
          <w:rFonts w:ascii="Lucida Console" w:hAnsi="Lucida Console"/>
        </w:rPr>
        <w:t>hbar</w:t>
      </w:r>
      <w:proofErr w:type="spellEnd"/>
      <w:r w:rsidR="009967FE">
        <w:t xml:space="preserve"> to create a horizontal bar graph.</w:t>
      </w:r>
    </w:p>
    <w:p w:rsidR="00E8376F" w:rsidRDefault="00E8376F" w:rsidP="00E8376F">
      <w:pPr>
        <w:pStyle w:val="Heading2"/>
      </w:pPr>
      <w:r>
        <w:t>Bar Graph Problems</w:t>
      </w:r>
    </w:p>
    <w:p w:rsidR="001434F6" w:rsidRDefault="00B11F93" w:rsidP="001434F6">
      <w:pPr>
        <w:numPr>
          <w:ilvl w:val="0"/>
          <w:numId w:val="7"/>
        </w:numPr>
        <w:tabs>
          <w:tab w:val="clear" w:pos="1440"/>
          <w:tab w:val="num" w:pos="522"/>
        </w:tabs>
        <w:spacing w:after="120"/>
        <w:ind w:left="720" w:hanging="480"/>
      </w:pPr>
      <w:r>
        <w:t xml:space="preserve">Create and interpret a horizontal bar graph for the </w:t>
      </w:r>
      <w:r w:rsidR="00BD0869">
        <w:rPr>
          <w:i/>
        </w:rPr>
        <w:t>mean</w:t>
      </w:r>
      <w:r>
        <w:t xml:space="preserve"> of the sociability scale over race and over marital status.</w:t>
      </w:r>
    </w:p>
    <w:p w:rsidR="00BD0869" w:rsidRDefault="00BD0869" w:rsidP="00BD0869">
      <w:pPr>
        <w:numPr>
          <w:ilvl w:val="0"/>
          <w:numId w:val="7"/>
        </w:numPr>
        <w:tabs>
          <w:tab w:val="clear" w:pos="1440"/>
          <w:tab w:val="num" w:pos="522"/>
        </w:tabs>
        <w:spacing w:after="120"/>
        <w:ind w:left="720" w:hanging="480"/>
      </w:pPr>
      <w:r>
        <w:t xml:space="preserve">Create and interpret a horizontal bar graph for the </w:t>
      </w:r>
      <w:r w:rsidRPr="00BD0869">
        <w:rPr>
          <w:i/>
        </w:rPr>
        <w:t>median</w:t>
      </w:r>
      <w:r>
        <w:t xml:space="preserve"> of the sociability scale over race and over marital status.</w:t>
      </w:r>
    </w:p>
    <w:p w:rsidR="00BD0869" w:rsidRDefault="00BD0869" w:rsidP="00BD0869">
      <w:pPr>
        <w:spacing w:after="120"/>
        <w:ind w:left="240"/>
      </w:pPr>
    </w:p>
    <w:p w:rsidR="009760FE" w:rsidRDefault="007A65F7" w:rsidP="009760FE">
      <w:pPr>
        <w:pStyle w:val="Heading2"/>
      </w:pPr>
      <w:r>
        <w:rPr>
          <w:rFonts w:ascii="Lucida Console" w:hAnsi="Lucida Console"/>
        </w:rPr>
        <w:br w:type="page"/>
      </w:r>
      <w:proofErr w:type="gramStart"/>
      <w:r w:rsidR="008B3241">
        <w:rPr>
          <w:rFonts w:ascii="Lucida Console" w:hAnsi="Lucida Console"/>
        </w:rPr>
        <w:lastRenderedPageBreak/>
        <w:t>scatter</w:t>
      </w:r>
      <w:proofErr w:type="gramEnd"/>
    </w:p>
    <w:p w:rsidR="009760FE" w:rsidRDefault="00106DBB" w:rsidP="009760FE">
      <w:pPr>
        <w:spacing w:after="120"/>
        <w:ind w:firstLine="720"/>
      </w:pPr>
      <w:r>
        <w:t xml:space="preserve">Producing scatterplots can be easy if you have truly continuous data.  But, they are more complicated with typical survey data like the GSS.  I will run through several examples to show some of the </w:t>
      </w:r>
      <w:r w:rsidR="0032446D">
        <w:t>issues</w:t>
      </w:r>
      <w:r>
        <w:t xml:space="preserve"> with accompanying Stata code.</w:t>
      </w:r>
    </w:p>
    <w:p w:rsidR="004F61D5" w:rsidRDefault="004F61D5" w:rsidP="004F61D5">
      <w:pPr>
        <w:pStyle w:val="Heading1"/>
      </w:pPr>
      <w:r>
        <w:t>Scatterplots in Stata</w:t>
      </w:r>
    </w:p>
    <w:p w:rsidR="00106DBB" w:rsidRDefault="00106DBB" w:rsidP="004F61D5">
      <w:pPr>
        <w:pStyle w:val="Heading2"/>
      </w:pPr>
      <w:smartTag w:uri="urn:schemas-microsoft-com:office:smarttags" w:element="place">
        <w:r>
          <w:t>Old Faithful</w:t>
        </w:r>
      </w:smartTag>
    </w:p>
    <w:p w:rsidR="00106DBB" w:rsidRPr="00106DBB" w:rsidRDefault="00106DBB" w:rsidP="00106DBB">
      <w:pPr>
        <w:spacing w:after="120"/>
        <w:ind w:firstLine="720"/>
      </w:pPr>
      <w:r>
        <w:t xml:space="preserve">The following Stata code and scatterplot show many of the features available in Stata.  The data were taken from a standard dataset showing the relationship between the duration of an </w:t>
      </w:r>
      <w:smartTag w:uri="urn:schemas-microsoft-com:office:smarttags" w:element="place">
        <w:r>
          <w:t>Old Faithful</w:t>
        </w:r>
      </w:smartTag>
      <w:r>
        <w:t xml:space="preserve"> eruption and the interval to the next eruption.</w:t>
      </w:r>
    </w:p>
    <w:tbl>
      <w:tblPr>
        <w:tblStyle w:val="TableGrid"/>
        <w:tblW w:w="9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4"/>
        <w:gridCol w:w="5028"/>
      </w:tblGrid>
      <w:tr w:rsidR="008B3241" w:rsidTr="00332A9A">
        <w:trPr>
          <w:jc w:val="center"/>
        </w:trPr>
        <w:tc>
          <w:tcPr>
            <w:tcW w:w="4784" w:type="dxa"/>
            <w:vAlign w:val="center"/>
          </w:tcPr>
          <w:p w:rsidR="00106DBB" w:rsidRPr="00332A9A" w:rsidRDefault="00106DBB" w:rsidP="00106DB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18"/>
                <w:szCs w:val="18"/>
              </w:rPr>
            </w:pPr>
            <w:r w:rsidRPr="00332A9A">
              <w:rPr>
                <w:rFonts w:ascii="Lucida Console" w:hAnsi="Lucida Console" w:cs="Courier New"/>
                <w:sz w:val="18"/>
                <w:szCs w:val="18"/>
              </w:rPr>
              <w:t>#delimit ;</w:t>
            </w:r>
          </w:p>
          <w:p w:rsidR="00106DBB" w:rsidRPr="00332A9A" w:rsidRDefault="00106DBB" w:rsidP="00106DB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18"/>
                <w:szCs w:val="18"/>
              </w:rPr>
            </w:pPr>
            <w:r w:rsidRPr="00332A9A">
              <w:rPr>
                <w:rFonts w:ascii="Lucida Console" w:hAnsi="Lucida Console" w:cs="Courier New"/>
                <w:sz w:val="18"/>
                <w:szCs w:val="18"/>
              </w:rPr>
              <w:t>graph tw</w:t>
            </w:r>
            <w:r w:rsidR="00332A9A">
              <w:rPr>
                <w:rFonts w:ascii="Lucida Console" w:hAnsi="Lucida Console" w:cs="Courier New"/>
                <w:sz w:val="18"/>
                <w:szCs w:val="18"/>
              </w:rPr>
              <w:t>oway (lfitci interval duration)</w:t>
            </w:r>
          </w:p>
          <w:p w:rsidR="00106DBB" w:rsidRPr="00332A9A" w:rsidRDefault="00106DBB" w:rsidP="00106DB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18"/>
                <w:szCs w:val="18"/>
              </w:rPr>
            </w:pPr>
            <w:r w:rsidRPr="00332A9A">
              <w:rPr>
                <w:rFonts w:ascii="Lucida Console" w:hAnsi="Lucida Console" w:cs="Courier New"/>
                <w:sz w:val="18"/>
                <w:szCs w:val="18"/>
              </w:rPr>
              <w:t xml:space="preserve">         </w:t>
            </w:r>
            <w:r w:rsidR="00332A9A">
              <w:rPr>
                <w:rFonts w:ascii="Lucida Console" w:hAnsi="Lucida Console" w:cs="Courier New"/>
                <w:sz w:val="18"/>
                <w:szCs w:val="18"/>
              </w:rPr>
              <w:t xml:space="preserve">    (scatter interval duration)</w:t>
            </w:r>
            <w:r w:rsidRPr="00332A9A">
              <w:rPr>
                <w:rFonts w:ascii="Lucida Console" w:hAnsi="Lucida Console" w:cs="Courier New"/>
                <w:sz w:val="18"/>
                <w:szCs w:val="18"/>
              </w:rPr>
              <w:t>,</w:t>
            </w:r>
          </w:p>
          <w:p w:rsidR="00106DBB" w:rsidRPr="00332A9A" w:rsidRDefault="00106DBB" w:rsidP="00106DB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18"/>
                <w:szCs w:val="18"/>
              </w:rPr>
            </w:pPr>
            <w:r w:rsidRPr="00332A9A">
              <w:rPr>
                <w:rFonts w:ascii="Lucida Console" w:hAnsi="Lucida Console" w:cs="Courier New"/>
                <w:sz w:val="18"/>
                <w:szCs w:val="18"/>
              </w:rPr>
              <w:t xml:space="preserve">  legend(off);</w:t>
            </w:r>
          </w:p>
          <w:p w:rsidR="00332A9A" w:rsidRDefault="00106DBB" w:rsidP="00106DB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18"/>
                <w:szCs w:val="18"/>
              </w:rPr>
            </w:pPr>
            <w:r w:rsidRPr="00332A9A">
              <w:rPr>
                <w:rFonts w:ascii="Lucida Console" w:hAnsi="Lucida Console" w:cs="Courier New"/>
                <w:sz w:val="18"/>
                <w:szCs w:val="18"/>
              </w:rPr>
              <w:t xml:space="preserve">graph export </w:t>
            </w:r>
            <w:r w:rsidR="00332A9A">
              <w:rPr>
                <w:rFonts w:ascii="Lucida Console" w:hAnsi="Lucida Console" w:cs="Courier New"/>
                <w:sz w:val="18"/>
                <w:szCs w:val="18"/>
              </w:rPr>
              <w:t>faithful</w:t>
            </w:r>
            <w:r w:rsidRPr="00332A9A">
              <w:rPr>
                <w:rFonts w:ascii="Lucida Console" w:hAnsi="Lucida Console" w:cs="Courier New"/>
                <w:sz w:val="18"/>
                <w:szCs w:val="18"/>
              </w:rPr>
              <w:t xml:space="preserve">.tif, </w:t>
            </w:r>
          </w:p>
          <w:p w:rsidR="00106DBB" w:rsidRPr="00332A9A" w:rsidRDefault="00332A9A" w:rsidP="00106DBB">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18"/>
                <w:szCs w:val="18"/>
              </w:rPr>
            </w:pPr>
            <w:r>
              <w:rPr>
                <w:rFonts w:ascii="Lucida Console" w:hAnsi="Lucida Console" w:cs="Courier New"/>
                <w:sz w:val="18"/>
                <w:szCs w:val="18"/>
              </w:rPr>
              <w:t xml:space="preserve">   </w:t>
            </w:r>
            <w:r w:rsidR="00106DBB" w:rsidRPr="00332A9A">
              <w:rPr>
                <w:rFonts w:ascii="Lucida Console" w:hAnsi="Lucida Console" w:cs="Courier New"/>
                <w:sz w:val="18"/>
                <w:szCs w:val="18"/>
              </w:rPr>
              <w:t>replace width(800) height(600);</w:t>
            </w:r>
          </w:p>
          <w:p w:rsidR="008B3241" w:rsidRPr="00332A9A" w:rsidRDefault="00106DBB" w:rsidP="00332A9A">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sidRPr="00332A9A">
              <w:rPr>
                <w:rFonts w:ascii="Lucida Console" w:hAnsi="Lucida Console" w:cs="Courier New"/>
                <w:sz w:val="18"/>
                <w:szCs w:val="18"/>
              </w:rPr>
              <w:t>#delimit cr</w:t>
            </w:r>
          </w:p>
        </w:tc>
        <w:tc>
          <w:tcPr>
            <w:tcW w:w="5028" w:type="dxa"/>
            <w:vAlign w:val="center"/>
          </w:tcPr>
          <w:p w:rsidR="008B3241" w:rsidRDefault="000B2CA0" w:rsidP="008B3241">
            <w:pPr>
              <w:jc w:val="center"/>
            </w:pPr>
            <w:r>
              <w:rPr>
                <w:noProof/>
              </w:rPr>
              <w:drawing>
                <wp:inline distT="0" distB="0" distL="0" distR="0">
                  <wp:extent cx="2974975" cy="2226310"/>
                  <wp:effectExtent l="19050" t="19050" r="15875" b="21590"/>
                  <wp:docPr id="1" name="Picture 1"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pic:cNvPicPr>
                            <a:picLocks noChangeAspect="1" noChangeArrowheads="1"/>
                          </pic:cNvPicPr>
                        </pic:nvPicPr>
                        <pic:blipFill>
                          <a:blip r:embed="rId6" cstate="print"/>
                          <a:srcRect/>
                          <a:stretch>
                            <a:fillRect/>
                          </a:stretch>
                        </pic:blipFill>
                        <pic:spPr bwMode="auto">
                          <a:xfrm>
                            <a:off x="0" y="0"/>
                            <a:ext cx="2974975" cy="2226310"/>
                          </a:xfrm>
                          <a:prstGeom prst="rect">
                            <a:avLst/>
                          </a:prstGeom>
                          <a:noFill/>
                          <a:ln w="6350" cmpd="sng">
                            <a:solidFill>
                              <a:srgbClr val="000000"/>
                            </a:solidFill>
                            <a:miter lim="800000"/>
                            <a:headEnd/>
                            <a:tailEnd/>
                          </a:ln>
                          <a:effectLst/>
                        </pic:spPr>
                      </pic:pic>
                    </a:graphicData>
                  </a:graphic>
                </wp:inline>
              </w:drawing>
            </w:r>
          </w:p>
        </w:tc>
      </w:tr>
    </w:tbl>
    <w:p w:rsidR="008B3241" w:rsidRDefault="00106DBB" w:rsidP="00332A9A">
      <w:pPr>
        <w:spacing w:before="120" w:after="120"/>
        <w:ind w:firstLine="720"/>
      </w:pPr>
      <w:r>
        <w:t xml:space="preserve">Each point is placed using </w:t>
      </w:r>
      <w:r w:rsidR="00BD0869" w:rsidRPr="00BD0869">
        <w:rPr>
          <w:i/>
        </w:rPr>
        <w:t>X</w:t>
      </w:r>
      <w:proofErr w:type="gramStart"/>
      <w:r w:rsidR="00BD0869">
        <w:t>,</w:t>
      </w:r>
      <w:r w:rsidR="00BD0869" w:rsidRPr="00BD0869">
        <w:rPr>
          <w:i/>
        </w:rPr>
        <w:t>Y</w:t>
      </w:r>
      <w:proofErr w:type="gramEnd"/>
      <w:r>
        <w:t xml:space="preserve"> coordinate</w:t>
      </w:r>
      <w:r w:rsidR="00BD0869">
        <w:t>s</w:t>
      </w:r>
      <w:r w:rsidR="00332A9A">
        <w:t xml:space="preserve">.  For example, the red point in this plot was placed at </w:t>
      </w:r>
      <w:r w:rsidR="00332A9A" w:rsidRPr="00332A9A">
        <w:rPr>
          <w:i/>
        </w:rPr>
        <w:t>X</w:t>
      </w:r>
      <w:r w:rsidR="00332A9A">
        <w:t xml:space="preserve">=3.067 and </w:t>
      </w:r>
      <w:r w:rsidR="00332A9A" w:rsidRPr="00332A9A">
        <w:rPr>
          <w:i/>
        </w:rPr>
        <w:t>Y</w:t>
      </w:r>
      <w:r w:rsidR="00332A9A">
        <w:t>=69.  The code above will not produce this “red” point to keep the example simple.  The line through the scatterplot corresponds to the linear best fitting line based on a regression analysis of interval regressed on duration.  The grey shaded area represents the 95% confidence interval for the predicted values of this regression (i.e. the regression 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0"/>
        <w:gridCol w:w="4956"/>
      </w:tblGrid>
      <w:tr w:rsidR="007A65F7" w:rsidTr="007A65F7">
        <w:tc>
          <w:tcPr>
            <w:tcW w:w="4788" w:type="dxa"/>
          </w:tcPr>
          <w:p w:rsidR="007A65F7" w:rsidRDefault="007A65F7" w:rsidP="007A65F7">
            <w:pPr>
              <w:spacing w:before="120" w:after="120"/>
              <w:ind w:firstLine="720"/>
            </w:pPr>
            <w:r>
              <w:t xml:space="preserve">This example shows the power of </w:t>
            </w:r>
            <w:r w:rsidRPr="00332A9A">
              <w:rPr>
                <w:rFonts w:ascii="Lucida Console" w:hAnsi="Lucida Console"/>
              </w:rPr>
              <w:t>graph twoway</w:t>
            </w:r>
            <w:r>
              <w:t xml:space="preserve"> by combining </w:t>
            </w:r>
            <w:r w:rsidR="005C3842">
              <w:t>two</w:t>
            </w:r>
            <w:r>
              <w:t xml:space="preserve"> separate graphs in one.  The first graph, </w:t>
            </w:r>
            <w:r w:rsidRPr="00332A9A">
              <w:rPr>
                <w:rFonts w:ascii="Lucida Console" w:hAnsi="Lucida Console"/>
              </w:rPr>
              <w:t>lfitci</w:t>
            </w:r>
            <w:r>
              <w:t xml:space="preserve">, shows the confidence interval.  The second graph, </w:t>
            </w:r>
            <w:r w:rsidRPr="00332A9A">
              <w:rPr>
                <w:rFonts w:ascii="Lucida Console" w:hAnsi="Lucida Console"/>
              </w:rPr>
              <w:t>scatter</w:t>
            </w:r>
            <w:r>
              <w:t xml:space="preserve">, plots the points in two-dimensional space.  The order matters.  If the confidence interval was plotted last it would cover </w:t>
            </w:r>
            <w:r w:rsidR="00BD0869">
              <w:t xml:space="preserve">or occlude </w:t>
            </w:r>
            <w:r>
              <w:t>the points under it.</w:t>
            </w:r>
          </w:p>
          <w:p w:rsidR="007A65F7" w:rsidRDefault="007A65F7" w:rsidP="005C3842">
            <w:pPr>
              <w:spacing w:before="120" w:after="120"/>
              <w:ind w:firstLine="720"/>
            </w:pPr>
            <w:r>
              <w:t>As you can imagine, almost every aspect of this graph can be change</w:t>
            </w:r>
            <w:r w:rsidR="005C3842">
              <w:t>d</w:t>
            </w:r>
            <w:r>
              <w:t>—the colors (points, line, confidence interval, background, etc.; the shape and size of the marker symbols; titles; axis marking and labels, and more and more and more!  Here is a version using some of those features:</w:t>
            </w:r>
          </w:p>
        </w:tc>
        <w:tc>
          <w:tcPr>
            <w:tcW w:w="4788" w:type="dxa"/>
            <w:vAlign w:val="center"/>
          </w:tcPr>
          <w:p w:rsidR="007A65F7" w:rsidRDefault="000B2CA0" w:rsidP="007A65F7">
            <w:pPr>
              <w:spacing w:before="120" w:after="120"/>
              <w:jc w:val="center"/>
            </w:pPr>
            <w:r>
              <w:rPr>
                <w:noProof/>
              </w:rPr>
              <w:drawing>
                <wp:inline distT="0" distB="0" distL="0" distR="0">
                  <wp:extent cx="2974975" cy="2226310"/>
                  <wp:effectExtent l="19050" t="19050" r="15875" b="21590"/>
                  <wp:docPr id="2" name="Picture 2" descr="faithfu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thful2"/>
                          <pic:cNvPicPr>
                            <a:picLocks noChangeAspect="1" noChangeArrowheads="1"/>
                          </pic:cNvPicPr>
                        </pic:nvPicPr>
                        <pic:blipFill>
                          <a:blip r:embed="rId7" cstate="print"/>
                          <a:srcRect/>
                          <a:stretch>
                            <a:fillRect/>
                          </a:stretch>
                        </pic:blipFill>
                        <pic:spPr bwMode="auto">
                          <a:xfrm>
                            <a:off x="0" y="0"/>
                            <a:ext cx="2974975" cy="2226310"/>
                          </a:xfrm>
                          <a:prstGeom prst="rect">
                            <a:avLst/>
                          </a:prstGeom>
                          <a:noFill/>
                          <a:ln w="6350" cmpd="sng">
                            <a:solidFill>
                              <a:srgbClr val="000000"/>
                            </a:solidFill>
                            <a:miter lim="800000"/>
                            <a:headEnd/>
                            <a:tailEnd/>
                          </a:ln>
                          <a:effectLst/>
                        </pic:spPr>
                      </pic:pic>
                    </a:graphicData>
                  </a:graphic>
                </wp:inline>
              </w:drawing>
            </w:r>
          </w:p>
        </w:tc>
      </w:tr>
    </w:tbl>
    <w:p w:rsidR="007A65F7" w:rsidRDefault="007A65F7" w:rsidP="007A65F7">
      <w:pPr>
        <w:spacing w:before="120" w:after="120"/>
      </w:pPr>
    </w:p>
    <w:p w:rsidR="00463883" w:rsidRDefault="004F61D5" w:rsidP="007A65F7">
      <w:pPr>
        <w:pStyle w:val="Heading2"/>
      </w:pPr>
      <w:r>
        <w:lastRenderedPageBreak/>
        <w:t>GSS: Sexual Frequency and Age</w:t>
      </w:r>
    </w:p>
    <w:p w:rsidR="00F42093" w:rsidRDefault="00F42093" w:rsidP="00F42093">
      <w:pPr>
        <w:pStyle w:val="Heading3"/>
      </w:pPr>
      <w:r>
        <w:t>Typical Scatterplot</w:t>
      </w:r>
    </w:p>
    <w:p w:rsidR="008B3241" w:rsidRDefault="004F61D5" w:rsidP="00545373">
      <w:pPr>
        <w:spacing w:after="120"/>
        <w:ind w:firstLine="720"/>
      </w:pPr>
      <w:r>
        <w:t>Consider the following Stata code and resulting graphic: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6"/>
      </w:tblGrid>
      <w:tr w:rsidR="004F61D5" w:rsidTr="004F61D5">
        <w:trPr>
          <w:jc w:val="center"/>
        </w:trPr>
        <w:tc>
          <w:tcPr>
            <w:tcW w:w="9576" w:type="dxa"/>
          </w:tcPr>
          <w:p w:rsidR="004F61D5" w:rsidRPr="004F61D5" w:rsidRDefault="004F61D5" w:rsidP="004F61D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4F61D5">
              <w:rPr>
                <w:rFonts w:ascii="Lucida Console" w:hAnsi="Lucida Console" w:cs="Courier New"/>
              </w:rPr>
              <w:t>#delimit ;</w:t>
            </w:r>
          </w:p>
          <w:p w:rsidR="004F61D5" w:rsidRPr="004F61D5" w:rsidRDefault="004F61D5" w:rsidP="004F61D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4F61D5">
              <w:rPr>
                <w:rFonts w:ascii="Lucida Console" w:hAnsi="Lucida Console" w:cs="Courier New"/>
              </w:rPr>
              <w:t xml:space="preserve">graph twoway (scatter sexfreq age) (lfit sexfreq age), </w:t>
            </w:r>
          </w:p>
          <w:p w:rsidR="004F61D5" w:rsidRPr="004F61D5" w:rsidRDefault="004F61D5" w:rsidP="004F61D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4F61D5">
              <w:rPr>
                <w:rFonts w:ascii="Lucida Console" w:hAnsi="Lucida Console" w:cs="Courier New"/>
              </w:rPr>
              <w:t xml:space="preserve">   legend(off)</w:t>
            </w:r>
          </w:p>
          <w:p w:rsidR="004F61D5" w:rsidRPr="004F61D5" w:rsidRDefault="004F61D5" w:rsidP="004F61D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4F61D5">
              <w:rPr>
                <w:rFonts w:ascii="Lucida Console" w:hAnsi="Lucida Console" w:cs="Courier New"/>
              </w:rPr>
              <w:t xml:space="preserve">   </w:t>
            </w:r>
            <w:proofErr w:type="spellStart"/>
            <w:r w:rsidRPr="004F61D5">
              <w:rPr>
                <w:rFonts w:ascii="Lucida Console" w:hAnsi="Lucida Console" w:cs="Courier New"/>
              </w:rPr>
              <w:t>nodraw</w:t>
            </w:r>
            <w:proofErr w:type="spellEnd"/>
          </w:p>
          <w:p w:rsidR="004F61D5" w:rsidRPr="004F61D5" w:rsidRDefault="004F61D5" w:rsidP="004F61D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4F61D5">
              <w:rPr>
                <w:rFonts w:ascii="Lucida Console" w:hAnsi="Lucida Console" w:cs="Courier New"/>
              </w:rPr>
              <w:t xml:space="preserve">   name(sexfrq1, replace);</w:t>
            </w:r>
          </w:p>
          <w:p w:rsidR="004F61D5" w:rsidRPr="004F61D5" w:rsidRDefault="004F61D5" w:rsidP="004F61D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p>
          <w:p w:rsidR="004F61D5" w:rsidRPr="004F61D5" w:rsidRDefault="004F61D5" w:rsidP="004F61D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4F61D5">
              <w:rPr>
                <w:rFonts w:ascii="Lucida Console" w:hAnsi="Lucida Console" w:cs="Courier New"/>
              </w:rPr>
              <w:t xml:space="preserve">graph twoway (scatter sexfreq age, jitter(10)) </w:t>
            </w:r>
          </w:p>
          <w:p w:rsidR="004F61D5" w:rsidRPr="004F61D5" w:rsidRDefault="004F61D5" w:rsidP="004F61D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4F61D5">
              <w:rPr>
                <w:rFonts w:ascii="Lucida Console" w:hAnsi="Lucida Console" w:cs="Courier New"/>
              </w:rPr>
              <w:t xml:space="preserve">             (lfit    sexfreq age), </w:t>
            </w:r>
          </w:p>
          <w:p w:rsidR="004F61D5" w:rsidRPr="004F61D5" w:rsidRDefault="004F61D5" w:rsidP="004F61D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4F61D5">
              <w:rPr>
                <w:rFonts w:ascii="Lucida Console" w:hAnsi="Lucida Console" w:cs="Courier New"/>
              </w:rPr>
              <w:t xml:space="preserve">   legend(off)</w:t>
            </w:r>
          </w:p>
          <w:p w:rsidR="004F61D5" w:rsidRPr="004F61D5" w:rsidRDefault="004F61D5" w:rsidP="004F61D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4F61D5">
              <w:rPr>
                <w:rFonts w:ascii="Lucida Console" w:hAnsi="Lucida Console" w:cs="Courier New"/>
              </w:rPr>
              <w:t xml:space="preserve">   </w:t>
            </w:r>
            <w:proofErr w:type="spellStart"/>
            <w:r w:rsidRPr="004F61D5">
              <w:rPr>
                <w:rFonts w:ascii="Lucida Console" w:hAnsi="Lucida Console" w:cs="Courier New"/>
              </w:rPr>
              <w:t>nodraw</w:t>
            </w:r>
            <w:proofErr w:type="spellEnd"/>
          </w:p>
          <w:p w:rsidR="004F61D5" w:rsidRPr="004F61D5" w:rsidRDefault="004F61D5" w:rsidP="004F61D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4F61D5">
              <w:rPr>
                <w:rFonts w:ascii="Lucida Console" w:hAnsi="Lucida Console" w:cs="Courier New"/>
              </w:rPr>
              <w:t xml:space="preserve">   name(sexfrq2, replace);</w:t>
            </w:r>
          </w:p>
          <w:p w:rsidR="004F61D5" w:rsidRPr="004F61D5" w:rsidRDefault="004F61D5" w:rsidP="004F61D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p>
          <w:p w:rsidR="004F61D5" w:rsidRPr="004F61D5" w:rsidRDefault="004F61D5" w:rsidP="004F61D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4F61D5">
              <w:rPr>
                <w:rFonts w:ascii="Lucida Console" w:hAnsi="Lucida Console" w:cs="Courier New"/>
              </w:rPr>
              <w:t xml:space="preserve">graph combine sexfrq1 sexfrq2, </w:t>
            </w:r>
            <w:proofErr w:type="spellStart"/>
            <w:r w:rsidRPr="004F61D5">
              <w:rPr>
                <w:rFonts w:ascii="Lucida Console" w:hAnsi="Lucida Console" w:cs="Courier New"/>
              </w:rPr>
              <w:t>nocopies</w:t>
            </w:r>
            <w:proofErr w:type="spellEnd"/>
            <w:r w:rsidRPr="004F61D5">
              <w:rPr>
                <w:rFonts w:ascii="Lucida Console" w:hAnsi="Lucida Console" w:cs="Courier New"/>
              </w:rPr>
              <w:t xml:space="preserve"> name(</w:t>
            </w:r>
            <w:proofErr w:type="spellStart"/>
            <w:r w:rsidRPr="004F61D5">
              <w:rPr>
                <w:rFonts w:ascii="Lucida Console" w:hAnsi="Lucida Console" w:cs="Courier New"/>
              </w:rPr>
              <w:t>sexfrqcmb</w:t>
            </w:r>
            <w:proofErr w:type="spellEnd"/>
            <w:r w:rsidRPr="004F61D5">
              <w:rPr>
                <w:rFonts w:ascii="Lucida Console" w:hAnsi="Lucida Console" w:cs="Courier New"/>
              </w:rPr>
              <w:t>, replace);</w:t>
            </w:r>
          </w:p>
          <w:p w:rsidR="004F61D5" w:rsidRPr="004F61D5" w:rsidRDefault="004F61D5" w:rsidP="004F61D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sidRPr="004F61D5">
              <w:rPr>
                <w:rFonts w:ascii="Lucida Console" w:hAnsi="Lucida Console" w:cs="Courier New"/>
              </w:rPr>
              <w:t>#delimit cr</w:t>
            </w:r>
          </w:p>
        </w:tc>
      </w:tr>
      <w:tr w:rsidR="004F61D5" w:rsidTr="004F61D5">
        <w:trPr>
          <w:jc w:val="center"/>
        </w:trPr>
        <w:tc>
          <w:tcPr>
            <w:tcW w:w="9576" w:type="dxa"/>
            <w:vAlign w:val="center"/>
          </w:tcPr>
          <w:p w:rsidR="004F61D5" w:rsidRDefault="000B2CA0" w:rsidP="004F61D5">
            <w:pPr>
              <w:jc w:val="center"/>
            </w:pPr>
            <w:r>
              <w:rPr>
                <w:noProof/>
              </w:rPr>
              <w:drawing>
                <wp:inline distT="0" distB="0" distL="0" distR="0">
                  <wp:extent cx="4459605" cy="3346450"/>
                  <wp:effectExtent l="19050" t="19050" r="17145" b="25400"/>
                  <wp:docPr id="3" name="Picture 3" descr="sexfrqc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xfrqcmb"/>
                          <pic:cNvPicPr>
                            <a:picLocks noChangeAspect="1" noChangeArrowheads="1"/>
                          </pic:cNvPicPr>
                        </pic:nvPicPr>
                        <pic:blipFill>
                          <a:blip r:embed="rId8" cstate="print"/>
                          <a:srcRect/>
                          <a:stretch>
                            <a:fillRect/>
                          </a:stretch>
                        </pic:blipFill>
                        <pic:spPr bwMode="auto">
                          <a:xfrm>
                            <a:off x="0" y="0"/>
                            <a:ext cx="4459605" cy="3346450"/>
                          </a:xfrm>
                          <a:prstGeom prst="rect">
                            <a:avLst/>
                          </a:prstGeom>
                          <a:noFill/>
                          <a:ln w="6350" cmpd="sng">
                            <a:solidFill>
                              <a:srgbClr val="000000"/>
                            </a:solidFill>
                            <a:miter lim="800000"/>
                            <a:headEnd/>
                            <a:tailEnd/>
                          </a:ln>
                          <a:effectLst/>
                        </pic:spPr>
                      </pic:pic>
                    </a:graphicData>
                  </a:graphic>
                </wp:inline>
              </w:drawing>
            </w:r>
          </w:p>
        </w:tc>
      </w:tr>
    </w:tbl>
    <w:p w:rsidR="004F61D5" w:rsidRDefault="004F61D5" w:rsidP="007C62C9">
      <w:pPr>
        <w:spacing w:before="120" w:after="120"/>
        <w:ind w:firstLine="720"/>
      </w:pPr>
      <w:r>
        <w:t xml:space="preserve">From a Stata </w:t>
      </w:r>
      <w:r w:rsidR="00BD0869">
        <w:t>perspective</w:t>
      </w:r>
      <w:r>
        <w:t xml:space="preserve"> two scatterplots were created and combined into one graphic for easier comparison.  Several new options are used.  The </w:t>
      </w:r>
      <w:proofErr w:type="spellStart"/>
      <w:r w:rsidRPr="004F61D5">
        <w:rPr>
          <w:rFonts w:ascii="Lucida Console" w:hAnsi="Lucida Console"/>
          <w:i/>
        </w:rPr>
        <w:t>no</w:t>
      </w:r>
      <w:r>
        <w:rPr>
          <w:rFonts w:ascii="Lucida Console" w:hAnsi="Lucida Console"/>
          <w:i/>
        </w:rPr>
        <w:t>draw</w:t>
      </w:r>
      <w:proofErr w:type="spellEnd"/>
      <w:r w:rsidR="00786D85">
        <w:rPr>
          <w:rFonts w:ascii="Lucida Console" w:hAnsi="Lucida Console"/>
        </w:rPr>
        <w:t xml:space="preserve"> </w:t>
      </w:r>
      <w:r>
        <w:t xml:space="preserve">option prevents the </w:t>
      </w:r>
      <w:r w:rsidR="00BD0869">
        <w:t xml:space="preserve">individual </w:t>
      </w:r>
      <w:r>
        <w:t>graph</w:t>
      </w:r>
      <w:r w:rsidR="00BD0869">
        <w:t>s</w:t>
      </w:r>
      <w:r>
        <w:t xml:space="preserve"> from being displayed</w:t>
      </w:r>
      <w:r w:rsidR="00BD0869">
        <w:t>—since</w:t>
      </w:r>
      <w:r>
        <w:t xml:space="preserve"> the plots will be combined they </w:t>
      </w:r>
      <w:r w:rsidR="00BD0869">
        <w:t>do</w:t>
      </w:r>
      <w:r>
        <w:t xml:space="preserve"> not have to be </w:t>
      </w:r>
      <w:r w:rsidR="00BD0869">
        <w:t xml:space="preserve">individually </w:t>
      </w:r>
      <w:r>
        <w:t xml:space="preserve">displayed.  The </w:t>
      </w:r>
      <w:proofErr w:type="spellStart"/>
      <w:r w:rsidRPr="004F61D5">
        <w:rPr>
          <w:rFonts w:ascii="Lucida Console" w:hAnsi="Lucida Console"/>
          <w:i/>
        </w:rPr>
        <w:t>nocopies</w:t>
      </w:r>
      <w:proofErr w:type="spellEnd"/>
      <w:r w:rsidR="00786D85">
        <w:rPr>
          <w:rFonts w:ascii="Lucida Console" w:hAnsi="Lucida Console"/>
        </w:rPr>
        <w:t xml:space="preserve"> </w:t>
      </w:r>
      <w:r>
        <w:t xml:space="preserve">option (in </w:t>
      </w:r>
      <w:r w:rsidRPr="004F61D5">
        <w:rPr>
          <w:rFonts w:ascii="Lucida Console" w:hAnsi="Lucida Console"/>
        </w:rPr>
        <w:t>graph combine</w:t>
      </w:r>
      <w:r>
        <w:t xml:space="preserve">) is undocumented but speeds up drawing the combined graph.  Finally, the plot on the right uses the </w:t>
      </w:r>
      <w:r w:rsidRPr="004F61D5">
        <w:rPr>
          <w:rFonts w:ascii="Lucida Console" w:hAnsi="Lucida Console"/>
          <w:i/>
        </w:rPr>
        <w:t>jitter</w:t>
      </w:r>
      <w:r>
        <w:t xml:space="preserve"> option.</w:t>
      </w:r>
    </w:p>
    <w:p w:rsidR="004F61D5" w:rsidRDefault="004F61D5" w:rsidP="00545373">
      <w:pPr>
        <w:spacing w:after="120"/>
        <w:ind w:firstLine="720"/>
      </w:pPr>
      <w:r>
        <w:t>This example shows one of the difficulties of plotting discrete measures (sexual frequency) that aspire to be continuous variables.  The fitted line shows that as age increases there is an associated decrease in average reported sexual frequency.  However, without the fitted line could you determine that from the plot on the left?  Sometimes symbols are plotted on top of one another so much that the relation</w:t>
      </w:r>
      <w:r w:rsidR="00F42093">
        <w:t xml:space="preserve">ship is obscured—the left plot.  “Jittering” introduces random perturbations to provide some “spread” to </w:t>
      </w:r>
      <w:r w:rsidR="00F42093">
        <w:lastRenderedPageBreak/>
        <w:t>the plotted points.  Sometimes this will help clarify the relationship.  In this example—on the right—we do learn a little more by jittering.</w:t>
      </w:r>
    </w:p>
    <w:p w:rsidR="004F61D5" w:rsidRDefault="00F42093" w:rsidP="00F42093">
      <w:pPr>
        <w:pStyle w:val="Heading3"/>
      </w:pPr>
      <w:r>
        <w:t>Plotting Means</w:t>
      </w:r>
    </w:p>
    <w:p w:rsidR="00F42093" w:rsidRDefault="00F42093" w:rsidP="00F42093">
      <w:pPr>
        <w:spacing w:after="120"/>
        <w:ind w:firstLine="720"/>
      </w:pPr>
      <w:r>
        <w:t xml:space="preserve">There are other ways to clarify this relationship.  First let’s create a new variable that converts the GSS measure to a yearly reported sexual frequency measure.  </w:t>
      </w:r>
    </w:p>
    <w:p w:rsidR="007913EE" w:rsidRDefault="007913EE" w:rsidP="00F42093">
      <w:pPr>
        <w:spacing w:after="120"/>
        <w:ind w:firstLine="720"/>
      </w:pPr>
    </w:p>
    <w:tbl>
      <w:tblPr>
        <w:tblStyle w:val="TableGrid"/>
        <w:tblW w:w="0" w:type="auto"/>
        <w:jc w:val="center"/>
        <w:tblLook w:val="01E0" w:firstRow="1" w:lastRow="1" w:firstColumn="1" w:lastColumn="1" w:noHBand="0" w:noVBand="0"/>
      </w:tblPr>
      <w:tblGrid>
        <w:gridCol w:w="4566"/>
        <w:gridCol w:w="4796"/>
      </w:tblGrid>
      <w:tr w:rsidR="007913EE" w:rsidTr="007913EE">
        <w:trPr>
          <w:jc w:val="center"/>
        </w:trPr>
        <w:tc>
          <w:tcPr>
            <w:tcW w:w="0" w:type="auto"/>
            <w:vAlign w:val="center"/>
          </w:tcPr>
          <w:p w:rsidR="007913EE" w:rsidRDefault="000B2CA0" w:rsidP="007913EE">
            <w:pPr>
              <w:spacing w:after="120"/>
            </w:pPr>
            <w:r>
              <w:rPr>
                <w:noProof/>
              </w:rPr>
              <w:drawing>
                <wp:inline distT="0" distB="0" distL="0" distR="0">
                  <wp:extent cx="2743200" cy="104711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743200" cy="1047115"/>
                          </a:xfrm>
                          <a:prstGeom prst="rect">
                            <a:avLst/>
                          </a:prstGeom>
                          <a:noFill/>
                          <a:ln w="9525">
                            <a:noFill/>
                            <a:miter lim="800000"/>
                            <a:headEnd/>
                            <a:tailEnd/>
                          </a:ln>
                        </pic:spPr>
                      </pic:pic>
                    </a:graphicData>
                  </a:graphic>
                </wp:inline>
              </w:drawing>
            </w:r>
          </w:p>
        </w:tc>
        <w:tc>
          <w:tcPr>
            <w:tcW w:w="0" w:type="auto"/>
          </w:tcPr>
          <w:p w:rsidR="007913EE" w:rsidRPr="007913EE" w:rsidRDefault="007913EE" w:rsidP="007913E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7913EE">
              <w:rPr>
                <w:rFonts w:ascii="Lucida Console" w:hAnsi="Lucida Console" w:cs="Courier New"/>
              </w:rPr>
              <w:t>#</w:t>
            </w:r>
            <w:r w:rsidRPr="007913EE">
              <w:rPr>
                <w:rFonts w:ascii="Lucida Console" w:hAnsi="Lucida Console" w:cs="Courier New"/>
                <w:sz w:val="20"/>
                <w:szCs w:val="20"/>
              </w:rPr>
              <w:t>delimit ;</w:t>
            </w:r>
          </w:p>
          <w:p w:rsidR="007913EE" w:rsidRPr="007913EE" w:rsidRDefault="007913EE" w:rsidP="007913E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7913EE">
              <w:rPr>
                <w:rFonts w:ascii="Lucida Console" w:hAnsi="Lucida Console" w:cs="Courier New"/>
                <w:sz w:val="20"/>
                <w:szCs w:val="20"/>
              </w:rPr>
              <w:t xml:space="preserve">recode </w:t>
            </w:r>
            <w:proofErr w:type="spellStart"/>
            <w:r w:rsidRPr="007913EE">
              <w:rPr>
                <w:rFonts w:ascii="Lucida Console" w:hAnsi="Lucida Console" w:cs="Courier New"/>
                <w:sz w:val="20"/>
                <w:szCs w:val="20"/>
              </w:rPr>
              <w:t>sexfreq</w:t>
            </w:r>
            <w:proofErr w:type="spellEnd"/>
            <w:r w:rsidRPr="007913EE">
              <w:rPr>
                <w:rFonts w:ascii="Lucida Console" w:hAnsi="Lucida Console" w:cs="Courier New"/>
                <w:sz w:val="20"/>
                <w:szCs w:val="20"/>
              </w:rPr>
              <w:t xml:space="preserve"> (0=</w:t>
            </w:r>
            <w:r w:rsidR="00874D29">
              <w:rPr>
                <w:rFonts w:ascii="Lucida Console" w:hAnsi="Lucida Console" w:cs="Courier New"/>
                <w:sz w:val="20"/>
                <w:szCs w:val="20"/>
              </w:rPr>
              <w:t xml:space="preserve">  </w:t>
            </w:r>
            <w:r w:rsidRPr="007913EE">
              <w:rPr>
                <w:rFonts w:ascii="Lucida Console" w:hAnsi="Lucida Console" w:cs="Courier New"/>
                <w:sz w:val="20"/>
                <w:szCs w:val="20"/>
              </w:rPr>
              <w:t>0)</w:t>
            </w:r>
          </w:p>
          <w:p w:rsidR="007913EE" w:rsidRPr="007913EE" w:rsidRDefault="007913EE" w:rsidP="007913E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7913EE">
              <w:rPr>
                <w:rFonts w:ascii="Lucida Console" w:hAnsi="Lucida Console" w:cs="Courier New"/>
                <w:sz w:val="20"/>
                <w:szCs w:val="20"/>
              </w:rPr>
              <w:t xml:space="preserve">               (1=</w:t>
            </w:r>
            <w:r w:rsidR="00874D29">
              <w:rPr>
                <w:rFonts w:ascii="Lucida Console" w:hAnsi="Lucida Console" w:cs="Courier New"/>
                <w:sz w:val="20"/>
                <w:szCs w:val="20"/>
              </w:rPr>
              <w:t xml:space="preserve">  </w:t>
            </w:r>
            <w:r w:rsidR="00D3331C">
              <w:rPr>
                <w:rFonts w:ascii="Lucida Console" w:hAnsi="Lucida Console" w:cs="Courier New"/>
                <w:sz w:val="20"/>
                <w:szCs w:val="20"/>
              </w:rPr>
              <w:t>2</w:t>
            </w:r>
            <w:r w:rsidRPr="007913EE">
              <w:rPr>
                <w:rFonts w:ascii="Lucida Console" w:hAnsi="Lucida Console" w:cs="Courier New"/>
                <w:sz w:val="20"/>
                <w:szCs w:val="20"/>
              </w:rPr>
              <w:t>)</w:t>
            </w:r>
          </w:p>
          <w:p w:rsidR="007913EE" w:rsidRPr="007913EE" w:rsidRDefault="007913EE" w:rsidP="007913E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7913EE">
              <w:rPr>
                <w:rFonts w:ascii="Lucida Console" w:hAnsi="Lucida Console" w:cs="Courier New"/>
                <w:sz w:val="20"/>
                <w:szCs w:val="20"/>
              </w:rPr>
              <w:t xml:space="preserve">               (2=</w:t>
            </w:r>
            <w:r w:rsidR="00874D29">
              <w:rPr>
                <w:rFonts w:ascii="Lucida Console" w:hAnsi="Lucida Console" w:cs="Courier New"/>
                <w:sz w:val="20"/>
                <w:szCs w:val="20"/>
              </w:rPr>
              <w:t xml:space="preserve"> </w:t>
            </w:r>
            <w:r w:rsidRPr="007913EE">
              <w:rPr>
                <w:rFonts w:ascii="Lucida Console" w:hAnsi="Lucida Console" w:cs="Courier New"/>
                <w:sz w:val="20"/>
                <w:szCs w:val="20"/>
              </w:rPr>
              <w:t>12)</w:t>
            </w:r>
          </w:p>
          <w:p w:rsidR="007913EE" w:rsidRPr="007913EE" w:rsidRDefault="007913EE" w:rsidP="007913E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7913EE">
              <w:rPr>
                <w:rFonts w:ascii="Lucida Console" w:hAnsi="Lucida Console" w:cs="Courier New"/>
                <w:sz w:val="20"/>
                <w:szCs w:val="20"/>
              </w:rPr>
              <w:t xml:space="preserve">               (3=</w:t>
            </w:r>
            <w:r w:rsidR="00874D29">
              <w:rPr>
                <w:rFonts w:ascii="Lucida Console" w:hAnsi="Lucida Console" w:cs="Courier New"/>
                <w:sz w:val="20"/>
                <w:szCs w:val="20"/>
              </w:rPr>
              <w:t xml:space="preserve"> </w:t>
            </w:r>
            <w:r w:rsidRPr="007913EE">
              <w:rPr>
                <w:rFonts w:ascii="Lucida Console" w:hAnsi="Lucida Console" w:cs="Courier New"/>
                <w:sz w:val="20"/>
                <w:szCs w:val="20"/>
              </w:rPr>
              <w:t>30)</w:t>
            </w:r>
          </w:p>
          <w:p w:rsidR="007913EE" w:rsidRPr="007913EE" w:rsidRDefault="007913EE" w:rsidP="007913E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7913EE">
              <w:rPr>
                <w:rFonts w:ascii="Lucida Console" w:hAnsi="Lucida Console" w:cs="Courier New"/>
                <w:sz w:val="20"/>
                <w:szCs w:val="20"/>
              </w:rPr>
              <w:t xml:space="preserve">               (4=</w:t>
            </w:r>
            <w:r w:rsidR="00874D29">
              <w:rPr>
                <w:rFonts w:ascii="Lucida Console" w:hAnsi="Lucida Console" w:cs="Courier New"/>
                <w:sz w:val="20"/>
                <w:szCs w:val="20"/>
              </w:rPr>
              <w:t xml:space="preserve"> </w:t>
            </w:r>
            <w:r w:rsidRPr="007913EE">
              <w:rPr>
                <w:rFonts w:ascii="Lucida Console" w:hAnsi="Lucida Console" w:cs="Courier New"/>
                <w:sz w:val="20"/>
                <w:szCs w:val="20"/>
              </w:rPr>
              <w:t>52)</w:t>
            </w:r>
          </w:p>
          <w:p w:rsidR="007913EE" w:rsidRPr="007913EE" w:rsidRDefault="007913EE" w:rsidP="007913E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7913EE">
              <w:rPr>
                <w:rFonts w:ascii="Lucida Console" w:hAnsi="Lucida Console" w:cs="Courier New"/>
                <w:sz w:val="20"/>
                <w:szCs w:val="20"/>
              </w:rPr>
              <w:t xml:space="preserve">               (5=1</w:t>
            </w:r>
            <w:r w:rsidR="00D3331C">
              <w:rPr>
                <w:rFonts w:ascii="Lucida Console" w:hAnsi="Lucida Console" w:cs="Courier New"/>
                <w:sz w:val="20"/>
                <w:szCs w:val="20"/>
              </w:rPr>
              <w:t>56</w:t>
            </w:r>
            <w:r w:rsidRPr="007913EE">
              <w:rPr>
                <w:rFonts w:ascii="Lucida Console" w:hAnsi="Lucida Console" w:cs="Courier New"/>
                <w:sz w:val="20"/>
                <w:szCs w:val="20"/>
              </w:rPr>
              <w:t>)</w:t>
            </w:r>
          </w:p>
          <w:p w:rsidR="007913EE" w:rsidRPr="007913EE" w:rsidRDefault="007913EE" w:rsidP="007913E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7913EE">
              <w:rPr>
                <w:rFonts w:ascii="Lucida Console" w:hAnsi="Lucida Console" w:cs="Courier New"/>
                <w:sz w:val="20"/>
                <w:szCs w:val="20"/>
              </w:rPr>
              <w:t xml:space="preserve">               (6=</w:t>
            </w:r>
            <w:r w:rsidR="00D3331C">
              <w:rPr>
                <w:rFonts w:ascii="Lucida Console" w:hAnsi="Lucida Console" w:cs="Courier New"/>
                <w:sz w:val="20"/>
                <w:szCs w:val="20"/>
              </w:rPr>
              <w:t>208</w:t>
            </w:r>
            <w:r w:rsidRPr="007913EE">
              <w:rPr>
                <w:rFonts w:ascii="Lucida Console" w:hAnsi="Lucida Console" w:cs="Courier New"/>
                <w:sz w:val="20"/>
                <w:szCs w:val="20"/>
              </w:rPr>
              <w:t>), gen(sexfreq1);</w:t>
            </w:r>
          </w:p>
          <w:p w:rsidR="007913EE" w:rsidRPr="007913EE" w:rsidRDefault="007913EE" w:rsidP="007913E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sidRPr="007913EE">
              <w:rPr>
                <w:rFonts w:ascii="Lucida Console" w:hAnsi="Lucida Console" w:cs="Courier New"/>
                <w:sz w:val="20"/>
                <w:szCs w:val="20"/>
              </w:rPr>
              <w:t>#delimit cr</w:t>
            </w:r>
          </w:p>
        </w:tc>
      </w:tr>
    </w:tbl>
    <w:p w:rsidR="007913EE" w:rsidRDefault="007913EE" w:rsidP="007913EE">
      <w:pPr>
        <w:spacing w:before="120" w:after="120"/>
        <w:ind w:firstLine="720"/>
      </w:pPr>
      <w:r>
        <w:t xml:space="preserve">This Stata code converts the GSS categories “NOT AT ALL”, “ONCE OR TWICE”, etc. into numbers that approximately reflect the category.  These are estimates and definitely inaccurate but useful with qualification.  For example, all respondents who reported have sex “ONCE A MONTH” were assigned the value of 12 in the variable </w:t>
      </w:r>
      <w:r w:rsidRPr="007913EE">
        <w:rPr>
          <w:i/>
        </w:rPr>
        <w:t>sexfreq1</w:t>
      </w:r>
      <w:r>
        <w:t xml:space="preserve"> which is a yearly estimate.  Obviously if we plotted this measure by age we would have the same overlap problem shown above.  However, plotting the mean reported sexual frequency for each age group (every age) will reduce the clutter of the original scatterplot.</w:t>
      </w:r>
    </w:p>
    <w:p w:rsidR="007913EE" w:rsidRPr="007913EE" w:rsidRDefault="007913EE" w:rsidP="007913EE">
      <w:pPr>
        <w:spacing w:before="120" w:after="120"/>
        <w:ind w:firstLine="720"/>
      </w:pPr>
      <w:r>
        <w:t xml:space="preserve">The Stata command </w:t>
      </w:r>
      <w:proofErr w:type="spellStart"/>
      <w:r w:rsidRPr="007913EE">
        <w:rPr>
          <w:rFonts w:ascii="Lucida Console" w:hAnsi="Lucida Console" w:cs="Courier New"/>
        </w:rPr>
        <w:t>tabstat</w:t>
      </w:r>
      <w:proofErr w:type="spellEnd"/>
      <w:r w:rsidRPr="007913EE">
        <w:rPr>
          <w:rFonts w:ascii="Lucida Console" w:hAnsi="Lucida Console" w:cs="Courier New"/>
        </w:rPr>
        <w:t xml:space="preserve"> </w:t>
      </w:r>
      <w:proofErr w:type="spellStart"/>
      <w:r w:rsidRPr="007913EE">
        <w:rPr>
          <w:rFonts w:ascii="Lucida Console" w:hAnsi="Lucida Console" w:cs="Courier New"/>
        </w:rPr>
        <w:t>sexfreq</w:t>
      </w:r>
      <w:r w:rsidR="00354EB6">
        <w:rPr>
          <w:rFonts w:ascii="Lucida Console" w:hAnsi="Lucida Console" w:cs="Courier New"/>
        </w:rPr>
        <w:t>cnt</w:t>
      </w:r>
      <w:proofErr w:type="spellEnd"/>
      <w:r w:rsidRPr="007913EE">
        <w:rPr>
          <w:rFonts w:ascii="Lucida Console" w:hAnsi="Lucida Console" w:cs="Courier New"/>
        </w:rPr>
        <w:t xml:space="preserve">, </w:t>
      </w:r>
      <w:proofErr w:type="gramStart"/>
      <w:r w:rsidRPr="007913EE">
        <w:rPr>
          <w:rFonts w:ascii="Lucida Console" w:hAnsi="Lucida Console" w:cs="Courier New"/>
        </w:rPr>
        <w:t>by(</w:t>
      </w:r>
      <w:proofErr w:type="gramEnd"/>
      <w:r w:rsidRPr="007913EE">
        <w:rPr>
          <w:rFonts w:ascii="Lucida Console" w:hAnsi="Lucida Console" w:cs="Courier New"/>
        </w:rPr>
        <w:t>age) format(%6.1f)</w:t>
      </w:r>
      <w:r w:rsidRPr="007913EE">
        <w:t xml:space="preserve"> produces</w:t>
      </w:r>
      <w:r w:rsidR="007D7B02">
        <w:t xml:space="preserve"> these values some shown below:</w:t>
      </w:r>
    </w:p>
    <w:tbl>
      <w:tblPr>
        <w:tblStyle w:val="TableGrid"/>
        <w:tblW w:w="0" w:type="auto"/>
        <w:jc w:val="center"/>
        <w:tblLook w:val="01E0" w:firstRow="1" w:lastRow="1" w:firstColumn="1" w:lastColumn="1" w:noHBand="0" w:noVBand="0"/>
      </w:tblPr>
      <w:tblGrid>
        <w:gridCol w:w="5629"/>
      </w:tblGrid>
      <w:tr w:rsidR="007913EE" w:rsidTr="007D7B02">
        <w:trPr>
          <w:jc w:val="center"/>
        </w:trPr>
        <w:tc>
          <w:tcPr>
            <w:tcW w:w="0" w:type="auto"/>
          </w:tcPr>
          <w:p w:rsidR="007913EE" w:rsidRPr="007D7B02" w:rsidRDefault="00354EB6" w:rsidP="007D7B02">
            <w:pPr>
              <w:rPr>
                <w:rFonts w:ascii="Courier New" w:hAnsi="Courier New" w:cs="Courier New"/>
              </w:rPr>
            </w:pPr>
            <w:r>
              <w:rPr>
                <w:rFonts w:ascii="Courier New" w:hAnsi="Courier New" w:cs="Courier New"/>
              </w:rPr>
              <w:t xml:space="preserve">Summary for variables: </w:t>
            </w:r>
            <w:proofErr w:type="spellStart"/>
            <w:r>
              <w:rPr>
                <w:rFonts w:ascii="Courier New" w:hAnsi="Courier New" w:cs="Courier New"/>
              </w:rPr>
              <w:t>sexfreqcnt</w:t>
            </w:r>
            <w:proofErr w:type="spellEnd"/>
          </w:p>
          <w:p w:rsidR="007913EE" w:rsidRPr="007D7B02" w:rsidRDefault="007913EE" w:rsidP="007D7B02">
            <w:pPr>
              <w:rPr>
                <w:rFonts w:ascii="Courier New" w:hAnsi="Courier New" w:cs="Courier New"/>
              </w:rPr>
            </w:pPr>
            <w:r w:rsidRPr="007D7B02">
              <w:rPr>
                <w:rFonts w:ascii="Courier New" w:hAnsi="Courier New" w:cs="Courier New"/>
              </w:rPr>
              <w:t>by categories of: age (AGE OF RESPONDENT)</w:t>
            </w:r>
          </w:p>
          <w:p w:rsidR="00D3331C" w:rsidRPr="00D3331C" w:rsidRDefault="00D3331C" w:rsidP="00D3331C">
            <w:pPr>
              <w:tabs>
                <w:tab w:val="left" w:pos="1847"/>
              </w:tabs>
              <w:rPr>
                <w:rFonts w:ascii="Courier New" w:hAnsi="Courier New" w:cs="Courier New"/>
              </w:rPr>
            </w:pPr>
            <w:r w:rsidRPr="00D3331C">
              <w:rPr>
                <w:rFonts w:ascii="Courier New" w:hAnsi="Courier New" w:cs="Courier New"/>
              </w:rPr>
              <w:t xml:space="preserve">18       </w:t>
            </w:r>
            <w:r>
              <w:rPr>
                <w:rFonts w:ascii="Courier New" w:hAnsi="Courier New" w:cs="Courier New"/>
              </w:rPr>
              <w:t xml:space="preserve">     </w:t>
            </w:r>
            <w:r w:rsidRPr="00D3331C">
              <w:rPr>
                <w:rFonts w:ascii="Courier New" w:hAnsi="Courier New" w:cs="Courier New"/>
              </w:rPr>
              <w:t>6</w:t>
            </w:r>
            <w:r w:rsidR="00354EB6">
              <w:rPr>
                <w:rFonts w:ascii="Courier New" w:hAnsi="Courier New" w:cs="Courier New"/>
              </w:rPr>
              <w:t>1</w:t>
            </w:r>
            <w:r w:rsidRPr="00D3331C">
              <w:rPr>
                <w:rFonts w:ascii="Courier New" w:hAnsi="Courier New" w:cs="Courier New"/>
              </w:rPr>
              <w:t>.</w:t>
            </w:r>
            <w:r w:rsidR="00354EB6">
              <w:rPr>
                <w:rFonts w:ascii="Courier New" w:hAnsi="Courier New" w:cs="Courier New"/>
              </w:rPr>
              <w:t>0</w:t>
            </w:r>
          </w:p>
          <w:p w:rsidR="00D3331C" w:rsidRPr="00D3331C" w:rsidRDefault="00D3331C" w:rsidP="00D3331C">
            <w:pPr>
              <w:tabs>
                <w:tab w:val="left" w:pos="1847"/>
              </w:tabs>
              <w:rPr>
                <w:rFonts w:ascii="Courier New" w:hAnsi="Courier New" w:cs="Courier New"/>
              </w:rPr>
            </w:pPr>
            <w:r w:rsidRPr="00D3331C">
              <w:rPr>
                <w:rFonts w:ascii="Courier New" w:hAnsi="Courier New" w:cs="Courier New"/>
              </w:rPr>
              <w:t xml:space="preserve">19       </w:t>
            </w:r>
            <w:r>
              <w:rPr>
                <w:rFonts w:ascii="Courier New" w:hAnsi="Courier New" w:cs="Courier New"/>
              </w:rPr>
              <w:t xml:space="preserve">     </w:t>
            </w:r>
            <w:r w:rsidRPr="00D3331C">
              <w:rPr>
                <w:rFonts w:ascii="Courier New" w:hAnsi="Courier New" w:cs="Courier New"/>
              </w:rPr>
              <w:t>61.</w:t>
            </w:r>
            <w:r w:rsidR="00354EB6">
              <w:rPr>
                <w:rFonts w:ascii="Courier New" w:hAnsi="Courier New" w:cs="Courier New"/>
              </w:rPr>
              <w:t>4</w:t>
            </w:r>
          </w:p>
          <w:p w:rsidR="00D3331C" w:rsidRDefault="00D3331C" w:rsidP="00D3331C">
            <w:pPr>
              <w:tabs>
                <w:tab w:val="left" w:pos="2040"/>
              </w:tabs>
              <w:rPr>
                <w:rFonts w:ascii="Courier New" w:hAnsi="Courier New" w:cs="Courier New"/>
              </w:rPr>
            </w:pPr>
            <w:r w:rsidRPr="00D3331C">
              <w:rPr>
                <w:rFonts w:ascii="Courier New" w:hAnsi="Courier New" w:cs="Courier New"/>
              </w:rPr>
              <w:t xml:space="preserve">20 </w:t>
            </w:r>
            <w:r>
              <w:rPr>
                <w:rFonts w:ascii="Courier New" w:hAnsi="Courier New" w:cs="Courier New"/>
              </w:rPr>
              <w:t xml:space="preserve">     </w:t>
            </w:r>
            <w:r w:rsidRPr="00D3331C">
              <w:rPr>
                <w:rFonts w:ascii="Courier New" w:hAnsi="Courier New" w:cs="Courier New"/>
              </w:rPr>
              <w:t xml:space="preserve">      76.</w:t>
            </w:r>
            <w:r w:rsidR="00354EB6">
              <w:rPr>
                <w:rFonts w:ascii="Courier New" w:hAnsi="Courier New" w:cs="Courier New"/>
              </w:rPr>
              <w:t>0</w:t>
            </w:r>
          </w:p>
          <w:p w:rsidR="007D7B02" w:rsidRDefault="00D3331C" w:rsidP="00D3331C">
            <w:pPr>
              <w:tabs>
                <w:tab w:val="left" w:pos="2040"/>
              </w:tabs>
              <w:rPr>
                <w:rFonts w:ascii="Courier New" w:hAnsi="Courier New" w:cs="Courier New"/>
              </w:rPr>
            </w:pPr>
            <w:r>
              <w:rPr>
                <w:rFonts w:ascii="Courier New" w:hAnsi="Courier New" w:cs="Courier New"/>
              </w:rPr>
              <w:t xml:space="preserve"> </w:t>
            </w:r>
            <w:r w:rsidR="007D7B02">
              <w:rPr>
                <w:rFonts w:ascii="Courier New" w:hAnsi="Courier New" w:cs="Courier New"/>
              </w:rPr>
              <w:t>.</w:t>
            </w:r>
            <w:r w:rsidR="007D7B02">
              <w:rPr>
                <w:rFonts w:ascii="Courier New" w:hAnsi="Courier New" w:cs="Courier New"/>
              </w:rPr>
              <w:tab/>
              <w:t>.</w:t>
            </w:r>
          </w:p>
          <w:p w:rsidR="007D7B02" w:rsidRDefault="007D7B02" w:rsidP="007D7B02">
            <w:pPr>
              <w:tabs>
                <w:tab w:val="left" w:pos="2040"/>
              </w:tabs>
              <w:ind w:left="120"/>
              <w:rPr>
                <w:rFonts w:ascii="Courier New" w:hAnsi="Courier New" w:cs="Courier New"/>
              </w:rPr>
            </w:pPr>
            <w:r>
              <w:rPr>
                <w:rFonts w:ascii="Courier New" w:hAnsi="Courier New" w:cs="Courier New"/>
              </w:rPr>
              <w:t>.</w:t>
            </w:r>
            <w:r>
              <w:rPr>
                <w:rFonts w:ascii="Courier New" w:hAnsi="Courier New" w:cs="Courier New"/>
              </w:rPr>
              <w:tab/>
              <w:t>.</w:t>
            </w:r>
          </w:p>
          <w:p w:rsidR="007D7B02" w:rsidRPr="007D7B02" w:rsidRDefault="007D7B02" w:rsidP="007D7B02">
            <w:pPr>
              <w:tabs>
                <w:tab w:val="left" w:pos="2040"/>
              </w:tabs>
              <w:ind w:left="120"/>
              <w:rPr>
                <w:rFonts w:ascii="Courier New" w:hAnsi="Courier New" w:cs="Courier New"/>
              </w:rPr>
            </w:pPr>
            <w:r>
              <w:rPr>
                <w:rFonts w:ascii="Courier New" w:hAnsi="Courier New" w:cs="Courier New"/>
              </w:rPr>
              <w:t>.</w:t>
            </w:r>
            <w:r>
              <w:rPr>
                <w:rFonts w:ascii="Courier New" w:hAnsi="Courier New" w:cs="Courier New"/>
              </w:rPr>
              <w:tab/>
              <w:t>.</w:t>
            </w:r>
          </w:p>
          <w:p w:rsidR="00D3331C" w:rsidRPr="00D3331C" w:rsidRDefault="00D3331C" w:rsidP="00D3331C">
            <w:pPr>
              <w:tabs>
                <w:tab w:val="left" w:pos="1847"/>
              </w:tabs>
              <w:rPr>
                <w:rFonts w:ascii="Courier New" w:hAnsi="Courier New" w:cs="Courier New"/>
              </w:rPr>
            </w:pPr>
            <w:r w:rsidRPr="00D3331C">
              <w:rPr>
                <w:rFonts w:ascii="Courier New" w:hAnsi="Courier New" w:cs="Courier New"/>
              </w:rPr>
              <w:t xml:space="preserve">87 </w:t>
            </w:r>
            <w:r>
              <w:rPr>
                <w:rFonts w:ascii="Courier New" w:hAnsi="Courier New" w:cs="Courier New"/>
              </w:rPr>
              <w:t xml:space="preserve">     </w:t>
            </w:r>
            <w:r w:rsidRPr="00D3331C">
              <w:rPr>
                <w:rFonts w:ascii="Courier New" w:hAnsi="Courier New" w:cs="Courier New"/>
              </w:rPr>
              <w:t xml:space="preserve">       4.4</w:t>
            </w:r>
          </w:p>
          <w:p w:rsidR="00D3331C" w:rsidRPr="00D3331C" w:rsidRDefault="00D3331C" w:rsidP="00D3331C">
            <w:pPr>
              <w:tabs>
                <w:tab w:val="left" w:pos="1847"/>
              </w:tabs>
              <w:rPr>
                <w:rFonts w:ascii="Courier New" w:hAnsi="Courier New" w:cs="Courier New"/>
              </w:rPr>
            </w:pPr>
            <w:r w:rsidRPr="00D3331C">
              <w:rPr>
                <w:rFonts w:ascii="Courier New" w:hAnsi="Courier New" w:cs="Courier New"/>
              </w:rPr>
              <w:t xml:space="preserve">88      </w:t>
            </w:r>
            <w:r>
              <w:rPr>
                <w:rFonts w:ascii="Courier New" w:hAnsi="Courier New" w:cs="Courier New"/>
              </w:rPr>
              <w:t xml:space="preserve">     </w:t>
            </w:r>
            <w:r w:rsidR="00354EB6">
              <w:rPr>
                <w:rFonts w:ascii="Courier New" w:hAnsi="Courier New" w:cs="Courier New"/>
              </w:rPr>
              <w:t xml:space="preserve">  5.4</w:t>
            </w:r>
          </w:p>
          <w:p w:rsidR="00D3331C" w:rsidRPr="00D3331C" w:rsidRDefault="00D3331C" w:rsidP="00D3331C">
            <w:pPr>
              <w:tabs>
                <w:tab w:val="left" w:pos="1847"/>
              </w:tabs>
              <w:rPr>
                <w:rFonts w:ascii="Courier New" w:hAnsi="Courier New" w:cs="Courier New"/>
              </w:rPr>
            </w:pPr>
            <w:r w:rsidRPr="00D3331C">
              <w:rPr>
                <w:rFonts w:ascii="Courier New" w:hAnsi="Courier New" w:cs="Courier New"/>
              </w:rPr>
              <w:t>89 or older    2.1</w:t>
            </w:r>
          </w:p>
          <w:p w:rsidR="00D3331C" w:rsidRPr="00D3331C" w:rsidRDefault="00D3331C" w:rsidP="00D3331C">
            <w:pPr>
              <w:tabs>
                <w:tab w:val="left" w:pos="1847"/>
              </w:tabs>
              <w:rPr>
                <w:rFonts w:ascii="Courier New" w:hAnsi="Courier New" w:cs="Courier New"/>
              </w:rPr>
            </w:pPr>
            <w:r w:rsidRPr="00D3331C">
              <w:rPr>
                <w:rFonts w:ascii="Courier New" w:hAnsi="Courier New" w:cs="Courier New"/>
              </w:rPr>
              <w:t>-------</w:t>
            </w:r>
            <w:r>
              <w:rPr>
                <w:rFonts w:ascii="Courier New" w:hAnsi="Courier New" w:cs="Courier New"/>
              </w:rPr>
              <w:t>-</w:t>
            </w:r>
            <w:r w:rsidRPr="00D3331C">
              <w:rPr>
                <w:rFonts w:ascii="Courier New" w:hAnsi="Courier New" w:cs="Courier New"/>
              </w:rPr>
              <w:t>----------</w:t>
            </w:r>
          </w:p>
          <w:p w:rsidR="007913EE" w:rsidRPr="007D7B02" w:rsidRDefault="00D3331C" w:rsidP="00D3331C">
            <w:pPr>
              <w:tabs>
                <w:tab w:val="left" w:pos="1847"/>
              </w:tabs>
              <w:rPr>
                <w:rFonts w:ascii="Courier New" w:hAnsi="Courier New" w:cs="Courier New"/>
              </w:rPr>
            </w:pPr>
            <w:r w:rsidRPr="00D3331C">
              <w:rPr>
                <w:rFonts w:ascii="Courier New" w:hAnsi="Courier New" w:cs="Courier New"/>
              </w:rPr>
              <w:t xml:space="preserve">Total </w:t>
            </w:r>
            <w:r>
              <w:rPr>
                <w:rFonts w:ascii="Courier New" w:hAnsi="Courier New" w:cs="Courier New"/>
              </w:rPr>
              <w:t xml:space="preserve">  </w:t>
            </w:r>
            <w:r w:rsidR="00354EB6">
              <w:rPr>
                <w:rFonts w:ascii="Courier New" w:hAnsi="Courier New" w:cs="Courier New"/>
              </w:rPr>
              <w:t xml:space="preserve">      59</w:t>
            </w:r>
            <w:r w:rsidRPr="00D3331C">
              <w:rPr>
                <w:rFonts w:ascii="Courier New" w:hAnsi="Courier New" w:cs="Courier New"/>
              </w:rPr>
              <w:t>.</w:t>
            </w:r>
            <w:r w:rsidR="00354EB6">
              <w:rPr>
                <w:rFonts w:ascii="Courier New" w:hAnsi="Courier New" w:cs="Courier New"/>
              </w:rPr>
              <w:t>6</w:t>
            </w:r>
          </w:p>
        </w:tc>
      </w:tr>
    </w:tbl>
    <w:p w:rsidR="007913EE" w:rsidRDefault="007D7B02" w:rsidP="007913EE">
      <w:pPr>
        <w:spacing w:before="120" w:after="120"/>
        <w:ind w:firstLine="720"/>
      </w:pPr>
      <w:r>
        <w:t xml:space="preserve">We want to plot age on the </w:t>
      </w:r>
      <w:r w:rsidRPr="007913EE">
        <w:rPr>
          <w:i/>
        </w:rPr>
        <w:t>X</w:t>
      </w:r>
      <w:r>
        <w:t xml:space="preserve">-axis and average reported sexual frequency on the </w:t>
      </w:r>
      <w:r w:rsidRPr="007913EE">
        <w:rPr>
          <w:i/>
        </w:rPr>
        <w:t>Y</w:t>
      </w:r>
      <w:r>
        <w:t>-axis without data input or too much trouble.  Stata provides a way to do this but you need two new commands—</w:t>
      </w:r>
      <w:r w:rsidRPr="007D7B02">
        <w:rPr>
          <w:rFonts w:ascii="Lucida Console" w:hAnsi="Lucida Console"/>
        </w:rPr>
        <w:t>preserve/restore</w:t>
      </w:r>
      <w:r>
        <w:t xml:space="preserve"> and </w:t>
      </w:r>
      <w:r w:rsidRPr="007D7B02">
        <w:rPr>
          <w:rFonts w:ascii="Lucida Console" w:hAnsi="Lucida Console"/>
        </w:rPr>
        <w:t>collapse</w:t>
      </w:r>
      <w:r>
        <w:t xml:space="preserve">.  </w:t>
      </w:r>
    </w:p>
    <w:p w:rsidR="003239EF" w:rsidRDefault="003239EF" w:rsidP="003A43E1">
      <w:pPr>
        <w:spacing w:before="120" w:after="120"/>
        <w:ind w:firstLine="720"/>
      </w:pPr>
      <w:r>
        <w:t xml:space="preserve">We are going to create a new dataset that contains the values shown by </w:t>
      </w:r>
      <w:r w:rsidRPr="003239EF">
        <w:rPr>
          <w:rFonts w:ascii="Lucida Console" w:hAnsi="Lucida Console"/>
        </w:rPr>
        <w:t>tabstat</w:t>
      </w:r>
      <w:r>
        <w:t xml:space="preserve">.  </w:t>
      </w:r>
      <w:r w:rsidR="009E3B2D">
        <w:t>To d</w:t>
      </w:r>
      <w:r>
        <w:t xml:space="preserve">o this we need to write over (i.e. destroy) the data in memory.  But I don’t want to lose these data.  The commands </w:t>
      </w:r>
      <w:r w:rsidRPr="003239EF">
        <w:rPr>
          <w:rFonts w:ascii="Lucida Console" w:hAnsi="Lucida Console"/>
        </w:rPr>
        <w:t>preserve</w:t>
      </w:r>
      <w:r>
        <w:t xml:space="preserve"> and </w:t>
      </w:r>
      <w:r w:rsidRPr="003239EF">
        <w:rPr>
          <w:rFonts w:ascii="Lucida Console" w:hAnsi="Lucida Console"/>
        </w:rPr>
        <w:t>restore</w:t>
      </w:r>
      <w:r>
        <w:t xml:space="preserve"> deal with the programming problem where the data must be changed to achieve the desired result but, when the program concludes, the damage done to the data is undone.  </w:t>
      </w:r>
      <w:r w:rsidR="00E80EAE">
        <w:t xml:space="preserve">The following example </w:t>
      </w:r>
      <w:r w:rsidR="00786D85">
        <w:t xml:space="preserve">1) </w:t>
      </w:r>
      <w:r w:rsidR="00E80EAE">
        <w:t>preserve</w:t>
      </w:r>
      <w:r w:rsidR="009E3B2D">
        <w:t>s</w:t>
      </w:r>
      <w:r w:rsidR="00E80EAE">
        <w:t xml:space="preserve"> the data, </w:t>
      </w:r>
      <w:r w:rsidR="00786D85">
        <w:t xml:space="preserve">2) </w:t>
      </w:r>
      <w:r w:rsidR="00E80EAE">
        <w:t xml:space="preserve">creates a new variable, </w:t>
      </w:r>
      <w:r w:rsidR="00786D85">
        <w:t xml:space="preserve">and 3) </w:t>
      </w:r>
      <w:r w:rsidR="00E80EAE">
        <w:t xml:space="preserve">drops an existing variable </w:t>
      </w:r>
      <w:r w:rsidR="00786D85">
        <w:t>(</w:t>
      </w:r>
      <w:r w:rsidR="00E80EAE">
        <w:t>and anything else you might want to do</w:t>
      </w:r>
      <w:r w:rsidR="00786D85">
        <w:t>)</w:t>
      </w:r>
      <w:r w:rsidR="00E80EAE">
        <w:t xml:space="preserve">.  When the program ends the dataset you began with is restored.  Anything between </w:t>
      </w:r>
      <w:r w:rsidR="00E80EAE" w:rsidRPr="00E80EAE">
        <w:rPr>
          <w:rFonts w:ascii="Lucida Console" w:hAnsi="Lucida Console"/>
        </w:rPr>
        <w:t>preserve</w:t>
      </w:r>
      <w:r w:rsidR="00E80EAE">
        <w:t xml:space="preserve"> and </w:t>
      </w:r>
      <w:r w:rsidR="00E80EAE" w:rsidRPr="00E80EAE">
        <w:rPr>
          <w:rFonts w:ascii="Lucida Console" w:hAnsi="Lucida Console"/>
        </w:rPr>
        <w:t>restore</w:t>
      </w:r>
      <w:r w:rsidR="00E80EAE">
        <w:t xml:space="preserve"> is undone at the end of the program.  The indentation is just to improve the readability of the program.</w:t>
      </w:r>
    </w:p>
    <w:tbl>
      <w:tblPr>
        <w:tblStyle w:val="TableGrid"/>
        <w:tblW w:w="0" w:type="auto"/>
        <w:jc w:val="center"/>
        <w:tblLook w:val="01E0" w:firstRow="1" w:lastRow="1" w:firstColumn="1" w:lastColumn="1" w:noHBand="0" w:noVBand="0"/>
      </w:tblPr>
      <w:tblGrid>
        <w:gridCol w:w="3265"/>
      </w:tblGrid>
      <w:tr w:rsidR="003239EF" w:rsidTr="00E80EAE">
        <w:trPr>
          <w:jc w:val="center"/>
        </w:trPr>
        <w:tc>
          <w:tcPr>
            <w:tcW w:w="0" w:type="auto"/>
          </w:tcPr>
          <w:p w:rsidR="003239EF" w:rsidRDefault="003239EF" w:rsidP="003239EF">
            <w:pPr>
              <w:rPr>
                <w:rFonts w:ascii="Lucida Console" w:hAnsi="Lucida Console"/>
              </w:rPr>
            </w:pPr>
            <w:r w:rsidRPr="003239EF">
              <w:rPr>
                <w:rFonts w:ascii="Lucida Console" w:hAnsi="Lucida Console"/>
              </w:rPr>
              <w:lastRenderedPageBreak/>
              <w:t>preserve</w:t>
            </w:r>
          </w:p>
          <w:p w:rsidR="003239EF" w:rsidRDefault="003239EF" w:rsidP="003239EF">
            <w:pPr>
              <w:rPr>
                <w:rFonts w:ascii="Lucida Console" w:hAnsi="Lucida Console"/>
              </w:rPr>
            </w:pPr>
            <w:r>
              <w:rPr>
                <w:rFonts w:ascii="Lucida Console" w:hAnsi="Lucida Console"/>
              </w:rPr>
              <w:t xml:space="preserve">  generate age=age^2</w:t>
            </w:r>
          </w:p>
          <w:p w:rsidR="003239EF" w:rsidRDefault="003239EF" w:rsidP="003239EF">
            <w:pPr>
              <w:rPr>
                <w:rFonts w:ascii="Lucida Console" w:hAnsi="Lucida Console"/>
              </w:rPr>
            </w:pPr>
            <w:r>
              <w:rPr>
                <w:rFonts w:ascii="Lucida Console" w:hAnsi="Lucida Console"/>
              </w:rPr>
              <w:t xml:space="preserve">  drop age</w:t>
            </w:r>
          </w:p>
          <w:p w:rsidR="003239EF" w:rsidRPr="003239EF" w:rsidRDefault="00E80EAE" w:rsidP="003239EF">
            <w:pPr>
              <w:rPr>
                <w:rFonts w:ascii="Lucida Console" w:hAnsi="Lucida Console"/>
              </w:rPr>
            </w:pPr>
            <w:r>
              <w:rPr>
                <w:rFonts w:ascii="Lucida Console" w:hAnsi="Lucida Console"/>
              </w:rPr>
              <w:t xml:space="preserve">  …MORE STATA COMMANDS…</w:t>
            </w:r>
          </w:p>
          <w:p w:rsidR="003239EF" w:rsidRDefault="003239EF" w:rsidP="003239EF">
            <w:r w:rsidRPr="003239EF">
              <w:rPr>
                <w:rFonts w:ascii="Lucida Console" w:hAnsi="Lucida Console"/>
              </w:rPr>
              <w:t>restore</w:t>
            </w:r>
          </w:p>
        </w:tc>
      </w:tr>
    </w:tbl>
    <w:p w:rsidR="003239EF" w:rsidRDefault="00967AC9" w:rsidP="00967AC9">
      <w:pPr>
        <w:spacing w:before="120" w:after="120"/>
        <w:ind w:firstLine="720"/>
      </w:pPr>
      <w:r>
        <w:t xml:space="preserve">The </w:t>
      </w:r>
      <w:r w:rsidRPr="00967AC9">
        <w:rPr>
          <w:rFonts w:ascii="Lucida Console" w:hAnsi="Lucida Console"/>
        </w:rPr>
        <w:t>collapse</w:t>
      </w:r>
      <w:r>
        <w:t xml:space="preserve"> command converts the dataset in memory into a dataset of means, sums, medians, etc.  Putting these two commands together produces the following Stata code and plot:</w:t>
      </w:r>
    </w:p>
    <w:tbl>
      <w:tblPr>
        <w:tblStyle w:val="TableGrid"/>
        <w:tblW w:w="0" w:type="auto"/>
        <w:jc w:val="center"/>
        <w:tblLook w:val="01E0" w:firstRow="1" w:lastRow="1" w:firstColumn="1" w:lastColumn="1" w:noHBand="0" w:noVBand="0"/>
      </w:tblPr>
      <w:tblGrid>
        <w:gridCol w:w="8435"/>
      </w:tblGrid>
      <w:tr w:rsidR="00967AC9" w:rsidTr="009B2543">
        <w:trPr>
          <w:jc w:val="center"/>
        </w:trPr>
        <w:tc>
          <w:tcPr>
            <w:tcW w:w="0" w:type="auto"/>
          </w:tcPr>
          <w:p w:rsidR="00967AC9" w:rsidRPr="00967AC9" w:rsidRDefault="00967AC9" w:rsidP="00967AC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967AC9">
              <w:rPr>
                <w:rFonts w:ascii="Lucida Console" w:hAnsi="Lucida Console" w:cs="Courier New"/>
              </w:rPr>
              <w:t>preserve</w:t>
            </w:r>
          </w:p>
          <w:p w:rsidR="00967AC9" w:rsidRPr="00967AC9" w:rsidRDefault="00967AC9" w:rsidP="00967AC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967AC9">
              <w:rPr>
                <w:rFonts w:ascii="Lucida Console" w:hAnsi="Lucida Console" w:cs="Courier New"/>
              </w:rPr>
              <w:t xml:space="preserve">  collapse </w:t>
            </w:r>
            <w:proofErr w:type="spellStart"/>
            <w:r w:rsidRPr="00967AC9">
              <w:rPr>
                <w:rFonts w:ascii="Lucida Console" w:hAnsi="Lucida Console" w:cs="Courier New"/>
              </w:rPr>
              <w:t>sexfreq</w:t>
            </w:r>
            <w:r w:rsidR="003A43E1">
              <w:rPr>
                <w:rFonts w:ascii="Lucida Console" w:hAnsi="Lucida Console" w:cs="Courier New"/>
              </w:rPr>
              <w:t>cnt</w:t>
            </w:r>
            <w:proofErr w:type="spellEnd"/>
            <w:r w:rsidRPr="00967AC9">
              <w:rPr>
                <w:rFonts w:ascii="Lucida Console" w:hAnsi="Lucida Console" w:cs="Courier New"/>
              </w:rPr>
              <w:t>, by(age)</w:t>
            </w:r>
          </w:p>
          <w:p w:rsidR="00967AC9" w:rsidRPr="00967AC9" w:rsidRDefault="00967AC9" w:rsidP="00967AC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rPr>
            </w:pPr>
            <w:r w:rsidRPr="00967AC9">
              <w:rPr>
                <w:rFonts w:ascii="Lucida Console" w:hAnsi="Lucida Console" w:cs="Courier New"/>
              </w:rPr>
              <w:t xml:space="preserve">  graph </w:t>
            </w:r>
            <w:proofErr w:type="spellStart"/>
            <w:r w:rsidRPr="00967AC9">
              <w:rPr>
                <w:rFonts w:ascii="Lucida Console" w:hAnsi="Lucida Console" w:cs="Courier New"/>
              </w:rPr>
              <w:t>twoway</w:t>
            </w:r>
            <w:proofErr w:type="spellEnd"/>
            <w:r w:rsidRPr="00967AC9">
              <w:rPr>
                <w:rFonts w:ascii="Lucida Console" w:hAnsi="Lucida Console" w:cs="Courier New"/>
              </w:rPr>
              <w:t xml:space="preserve"> (scatter </w:t>
            </w:r>
            <w:proofErr w:type="spellStart"/>
            <w:r w:rsidRPr="00967AC9">
              <w:rPr>
                <w:rFonts w:ascii="Lucida Console" w:hAnsi="Lucida Console" w:cs="Courier New"/>
              </w:rPr>
              <w:t>sexfreq</w:t>
            </w:r>
            <w:r w:rsidR="00605ABB">
              <w:rPr>
                <w:rFonts w:ascii="Lucida Console" w:hAnsi="Lucida Console" w:cs="Courier New"/>
              </w:rPr>
              <w:t>cnt</w:t>
            </w:r>
            <w:proofErr w:type="spellEnd"/>
            <w:r w:rsidRPr="00967AC9">
              <w:rPr>
                <w:rFonts w:ascii="Lucida Console" w:hAnsi="Lucida Console" w:cs="Courier New"/>
              </w:rPr>
              <w:t xml:space="preserve"> age, </w:t>
            </w:r>
            <w:proofErr w:type="spellStart"/>
            <w:r w:rsidRPr="00967AC9">
              <w:rPr>
                <w:rFonts w:ascii="Lucida Console" w:hAnsi="Lucida Console" w:cs="Courier New"/>
              </w:rPr>
              <w:t>msymbol</w:t>
            </w:r>
            <w:proofErr w:type="spellEnd"/>
            <w:r w:rsidRPr="00967AC9">
              <w:rPr>
                <w:rFonts w:ascii="Lucida Console" w:hAnsi="Lucida Console" w:cs="Courier New"/>
              </w:rPr>
              <w:t>(</w:t>
            </w:r>
            <w:proofErr w:type="spellStart"/>
            <w:r w:rsidRPr="00967AC9">
              <w:rPr>
                <w:rFonts w:ascii="Lucida Console" w:hAnsi="Lucida Console" w:cs="Courier New"/>
              </w:rPr>
              <w:t>i</w:t>
            </w:r>
            <w:proofErr w:type="spellEnd"/>
            <w:r w:rsidRPr="00967AC9">
              <w:rPr>
                <w:rFonts w:ascii="Lucida Console" w:hAnsi="Lucida Console" w:cs="Courier New"/>
              </w:rPr>
              <w:t>) connect(l))</w:t>
            </w:r>
          </w:p>
          <w:p w:rsidR="00967AC9" w:rsidRPr="00967AC9" w:rsidRDefault="00967AC9" w:rsidP="00967AC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sidRPr="00967AC9">
              <w:rPr>
                <w:rFonts w:ascii="Lucida Console" w:hAnsi="Lucida Console" w:cs="Courier New"/>
              </w:rPr>
              <w:t>restore</w:t>
            </w:r>
          </w:p>
        </w:tc>
      </w:tr>
    </w:tbl>
    <w:p w:rsidR="00967AC9" w:rsidRDefault="00605ABB" w:rsidP="00967AC9">
      <w:pPr>
        <w:spacing w:before="120" w:after="120"/>
        <w:jc w:val="center"/>
      </w:pPr>
      <w:r w:rsidRPr="00605ABB">
        <w:rPr>
          <w:noProof/>
        </w:rPr>
        <w:drawing>
          <wp:inline distT="0" distB="0" distL="0" distR="0">
            <wp:extent cx="3745037"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5037" cy="2743200"/>
                    </a:xfrm>
                    <a:prstGeom prst="rect">
                      <a:avLst/>
                    </a:prstGeom>
                    <a:noFill/>
                    <a:ln>
                      <a:noFill/>
                    </a:ln>
                  </pic:spPr>
                </pic:pic>
              </a:graphicData>
            </a:graphic>
          </wp:inline>
        </w:drawing>
      </w:r>
    </w:p>
    <w:p w:rsidR="00967AC9" w:rsidRDefault="00967AC9" w:rsidP="00967AC9">
      <w:pPr>
        <w:spacing w:before="120" w:after="120"/>
        <w:ind w:firstLine="720"/>
      </w:pPr>
      <w:r>
        <w:t xml:space="preserve">This plot can be cleaned up (titles, labels, ticks, colors, etc.) but clearly shows the decline in average yearly reported sexual frequency as age increases.  How is this line plot a scatter plot?  Note the options </w:t>
      </w:r>
      <w:proofErr w:type="spellStart"/>
      <w:proofErr w:type="gramStart"/>
      <w:r w:rsidRPr="009B2543">
        <w:rPr>
          <w:rFonts w:ascii="Lucida Console" w:hAnsi="Lucida Console"/>
        </w:rPr>
        <w:t>msymbol</w:t>
      </w:r>
      <w:proofErr w:type="spellEnd"/>
      <w:r w:rsidRPr="009B2543">
        <w:rPr>
          <w:rFonts w:ascii="Lucida Console" w:hAnsi="Lucida Console"/>
        </w:rPr>
        <w:t>(</w:t>
      </w:r>
      <w:proofErr w:type="spellStart"/>
      <w:proofErr w:type="gramEnd"/>
      <w:r w:rsidRPr="009B2543">
        <w:rPr>
          <w:rFonts w:ascii="Lucida Console" w:hAnsi="Lucida Console"/>
        </w:rPr>
        <w:t>i</w:t>
      </w:r>
      <w:proofErr w:type="spellEnd"/>
      <w:r w:rsidRPr="009B2543">
        <w:rPr>
          <w:rFonts w:ascii="Lucida Console" w:hAnsi="Lucida Console"/>
        </w:rPr>
        <w:t>)</w:t>
      </w:r>
      <w:r>
        <w:t xml:space="preserve"> and </w:t>
      </w:r>
      <w:r w:rsidRPr="009B2543">
        <w:rPr>
          <w:rFonts w:ascii="Lucida Console" w:hAnsi="Lucida Console"/>
        </w:rPr>
        <w:t>connect(l)</w:t>
      </w:r>
      <w:r>
        <w:t>.</w:t>
      </w:r>
      <w:r w:rsidR="009B2543">
        <w:t xml:space="preserve">  The first suppresses the display of the marker symbols (“</w:t>
      </w:r>
      <w:proofErr w:type="spellStart"/>
      <w:r w:rsidR="00B54C35">
        <w:t>i</w:t>
      </w:r>
      <w:proofErr w:type="spellEnd"/>
      <w:r w:rsidR="009B2543">
        <w:t>” means invisible) and the second connects (the invisible) markers with a line.</w:t>
      </w:r>
      <w:r w:rsidR="00605ABB">
        <w:t xml:space="preserve">  You could also use the </w:t>
      </w:r>
      <w:r w:rsidR="00605ABB" w:rsidRPr="00605ABB">
        <w:rPr>
          <w:rFonts w:ascii="Lucida Console" w:hAnsi="Lucida Console"/>
        </w:rPr>
        <w:t>–</w:t>
      </w:r>
      <w:proofErr w:type="spellStart"/>
      <w:r w:rsidR="00605ABB" w:rsidRPr="00605ABB">
        <w:rPr>
          <w:rFonts w:ascii="Lucida Console" w:hAnsi="Lucida Console"/>
        </w:rPr>
        <w:t>twoway</w:t>
      </w:r>
      <w:proofErr w:type="spellEnd"/>
      <w:r w:rsidR="00605ABB" w:rsidRPr="00605ABB">
        <w:rPr>
          <w:rFonts w:ascii="Lucida Console" w:hAnsi="Lucida Console"/>
        </w:rPr>
        <w:t xml:space="preserve"> line—</w:t>
      </w:r>
      <w:r w:rsidR="00605ABB">
        <w:t>command to produce an equivalent graphic.</w:t>
      </w:r>
    </w:p>
    <w:p w:rsidR="00786D85" w:rsidRDefault="00786D85">
      <w:r>
        <w:br w:type="page"/>
      </w:r>
    </w:p>
    <w:p w:rsidR="00967AC9" w:rsidRDefault="009B2543" w:rsidP="00967AC9">
      <w:pPr>
        <w:spacing w:before="120" w:after="120"/>
        <w:ind w:firstLine="720"/>
      </w:pPr>
      <w:r>
        <w:lastRenderedPageBreak/>
        <w:t>This command is very flexible.  Look at the following Stata code and accompanying graph</w:t>
      </w:r>
      <w:r w:rsidR="00F74C7F">
        <w:t xml:space="preserve"> that shows how to plot parallel trend lines</w:t>
      </w:r>
      <w:r>
        <w:t>:</w:t>
      </w:r>
    </w:p>
    <w:tbl>
      <w:tblPr>
        <w:tblStyle w:val="TableGrid"/>
        <w:tblW w:w="0" w:type="auto"/>
        <w:jc w:val="center"/>
        <w:tblLook w:val="01E0" w:firstRow="1" w:lastRow="1" w:firstColumn="1" w:lastColumn="1" w:noHBand="0" w:noVBand="0"/>
      </w:tblPr>
      <w:tblGrid>
        <w:gridCol w:w="9014"/>
      </w:tblGrid>
      <w:tr w:rsidR="009B2543" w:rsidTr="009B2543">
        <w:trPr>
          <w:jc w:val="center"/>
        </w:trPr>
        <w:tc>
          <w:tcPr>
            <w:tcW w:w="0" w:type="auto"/>
          </w:tcPr>
          <w:p w:rsidR="009B2543" w:rsidRPr="009B2543" w:rsidRDefault="009B2543" w:rsidP="009B2543">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9B2543">
              <w:rPr>
                <w:rFonts w:ascii="Lucida Console" w:hAnsi="Lucida Console" w:cs="Courier New"/>
                <w:sz w:val="20"/>
                <w:szCs w:val="20"/>
              </w:rPr>
              <w:t>preserve</w:t>
            </w:r>
          </w:p>
          <w:p w:rsidR="009B2543" w:rsidRPr="009B2543" w:rsidRDefault="009B2543" w:rsidP="009B2543">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9B2543">
              <w:rPr>
                <w:rFonts w:ascii="Lucida Console" w:hAnsi="Lucida Console" w:cs="Courier New"/>
                <w:sz w:val="20"/>
                <w:szCs w:val="20"/>
              </w:rPr>
              <w:t xml:space="preserve">  collapse </w:t>
            </w:r>
            <w:proofErr w:type="spellStart"/>
            <w:r w:rsidRPr="009B2543">
              <w:rPr>
                <w:rFonts w:ascii="Lucida Console" w:hAnsi="Lucida Console" w:cs="Courier New"/>
                <w:sz w:val="20"/>
                <w:szCs w:val="20"/>
              </w:rPr>
              <w:t>sexfreq</w:t>
            </w:r>
            <w:r w:rsidR="00605ABB">
              <w:rPr>
                <w:rFonts w:ascii="Lucida Console" w:hAnsi="Lucida Console" w:cs="Courier New"/>
                <w:sz w:val="20"/>
                <w:szCs w:val="20"/>
              </w:rPr>
              <w:t>cnt</w:t>
            </w:r>
            <w:proofErr w:type="spellEnd"/>
            <w:r w:rsidRPr="009B2543">
              <w:rPr>
                <w:rFonts w:ascii="Lucida Console" w:hAnsi="Lucida Console" w:cs="Courier New"/>
                <w:sz w:val="20"/>
                <w:szCs w:val="20"/>
              </w:rPr>
              <w:t>, by(sex age)</w:t>
            </w:r>
          </w:p>
          <w:p w:rsidR="009B2543" w:rsidRPr="009B2543" w:rsidRDefault="009B2543" w:rsidP="009B2543">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9B2543">
              <w:rPr>
                <w:rFonts w:ascii="Lucida Console" w:hAnsi="Lucida Console" w:cs="Courier New"/>
                <w:sz w:val="20"/>
                <w:szCs w:val="20"/>
              </w:rPr>
              <w:t xml:space="preserve">  #delimit ;</w:t>
            </w:r>
          </w:p>
          <w:p w:rsidR="009B2543" w:rsidRPr="009B2543" w:rsidRDefault="009B2543" w:rsidP="009B2543">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9B2543">
              <w:rPr>
                <w:rFonts w:ascii="Lucida Console" w:hAnsi="Lucida Console" w:cs="Courier New"/>
                <w:sz w:val="20"/>
                <w:szCs w:val="20"/>
              </w:rPr>
              <w:t xml:space="preserve">  graph </w:t>
            </w:r>
            <w:proofErr w:type="spellStart"/>
            <w:r w:rsidRPr="009B2543">
              <w:rPr>
                <w:rFonts w:ascii="Lucida Console" w:hAnsi="Lucida Console" w:cs="Courier New"/>
                <w:sz w:val="20"/>
                <w:szCs w:val="20"/>
              </w:rPr>
              <w:t>twoway</w:t>
            </w:r>
            <w:proofErr w:type="spellEnd"/>
            <w:r w:rsidRPr="009B2543">
              <w:rPr>
                <w:rFonts w:ascii="Lucida Console" w:hAnsi="Lucida Console" w:cs="Courier New"/>
                <w:sz w:val="20"/>
                <w:szCs w:val="20"/>
              </w:rPr>
              <w:t xml:space="preserve"> (scatter </w:t>
            </w:r>
            <w:proofErr w:type="spellStart"/>
            <w:r w:rsidRPr="009B2543">
              <w:rPr>
                <w:rFonts w:ascii="Lucida Console" w:hAnsi="Lucida Console" w:cs="Courier New"/>
                <w:sz w:val="20"/>
                <w:szCs w:val="20"/>
              </w:rPr>
              <w:t>sexfreq</w:t>
            </w:r>
            <w:r w:rsidR="00605ABB">
              <w:rPr>
                <w:rFonts w:ascii="Lucida Console" w:hAnsi="Lucida Console" w:cs="Courier New"/>
                <w:sz w:val="20"/>
                <w:szCs w:val="20"/>
              </w:rPr>
              <w:t>cnt</w:t>
            </w:r>
            <w:proofErr w:type="spellEnd"/>
            <w:r w:rsidRPr="009B2543">
              <w:rPr>
                <w:rFonts w:ascii="Lucida Console" w:hAnsi="Lucida Console" w:cs="Courier New"/>
                <w:sz w:val="20"/>
                <w:szCs w:val="20"/>
              </w:rPr>
              <w:t xml:space="preserve"> age if sex==</w:t>
            </w:r>
            <w:r w:rsidR="00605ABB">
              <w:rPr>
                <w:rFonts w:ascii="Lucida Console" w:hAnsi="Lucida Console" w:cs="Courier New"/>
                <w:sz w:val="20"/>
                <w:szCs w:val="20"/>
              </w:rPr>
              <w:t>1</w:t>
            </w:r>
            <w:r w:rsidRPr="009B2543">
              <w:rPr>
                <w:rFonts w:ascii="Lucida Console" w:hAnsi="Lucida Console" w:cs="Courier New"/>
                <w:sz w:val="20"/>
                <w:szCs w:val="20"/>
              </w:rPr>
              <w:t xml:space="preserve">, </w:t>
            </w:r>
            <w:proofErr w:type="spellStart"/>
            <w:r w:rsidRPr="009B2543">
              <w:rPr>
                <w:rFonts w:ascii="Lucida Console" w:hAnsi="Lucida Console" w:cs="Courier New"/>
                <w:sz w:val="20"/>
                <w:szCs w:val="20"/>
              </w:rPr>
              <w:t>msymbol</w:t>
            </w:r>
            <w:proofErr w:type="spellEnd"/>
            <w:r w:rsidRPr="009B2543">
              <w:rPr>
                <w:rFonts w:ascii="Lucida Console" w:hAnsi="Lucida Console" w:cs="Courier New"/>
                <w:sz w:val="20"/>
                <w:szCs w:val="20"/>
              </w:rPr>
              <w:t>(</w:t>
            </w:r>
            <w:proofErr w:type="spellStart"/>
            <w:r w:rsidRPr="009B2543">
              <w:rPr>
                <w:rFonts w:ascii="Lucida Console" w:hAnsi="Lucida Console" w:cs="Courier New"/>
                <w:sz w:val="20"/>
                <w:szCs w:val="20"/>
              </w:rPr>
              <w:t>i</w:t>
            </w:r>
            <w:proofErr w:type="spellEnd"/>
            <w:r w:rsidRPr="009B2543">
              <w:rPr>
                <w:rFonts w:ascii="Lucida Console" w:hAnsi="Lucida Console" w:cs="Courier New"/>
                <w:sz w:val="20"/>
                <w:szCs w:val="20"/>
              </w:rPr>
              <w:t>) connect(l))</w:t>
            </w:r>
          </w:p>
          <w:p w:rsidR="009B2543" w:rsidRPr="009B2543" w:rsidRDefault="009B2543" w:rsidP="009B2543">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9B2543">
              <w:rPr>
                <w:rFonts w:ascii="Lucida Console" w:hAnsi="Lucida Console" w:cs="Courier New"/>
                <w:sz w:val="20"/>
                <w:szCs w:val="20"/>
              </w:rPr>
              <w:t xml:space="preserve">               (scatter </w:t>
            </w:r>
            <w:proofErr w:type="spellStart"/>
            <w:r w:rsidRPr="009B2543">
              <w:rPr>
                <w:rFonts w:ascii="Lucida Console" w:hAnsi="Lucida Console" w:cs="Courier New"/>
                <w:sz w:val="20"/>
                <w:szCs w:val="20"/>
              </w:rPr>
              <w:t>sexfreq</w:t>
            </w:r>
            <w:r w:rsidR="00605ABB">
              <w:rPr>
                <w:rFonts w:ascii="Lucida Console" w:hAnsi="Lucida Console" w:cs="Courier New"/>
                <w:sz w:val="20"/>
                <w:szCs w:val="20"/>
              </w:rPr>
              <w:t>cnt</w:t>
            </w:r>
            <w:proofErr w:type="spellEnd"/>
            <w:r w:rsidRPr="009B2543">
              <w:rPr>
                <w:rFonts w:ascii="Lucida Console" w:hAnsi="Lucida Console" w:cs="Courier New"/>
                <w:sz w:val="20"/>
                <w:szCs w:val="20"/>
              </w:rPr>
              <w:t xml:space="preserve"> age if sex==</w:t>
            </w:r>
            <w:r w:rsidR="00605ABB">
              <w:rPr>
                <w:rFonts w:ascii="Lucida Console" w:hAnsi="Lucida Console" w:cs="Courier New"/>
                <w:sz w:val="20"/>
                <w:szCs w:val="20"/>
              </w:rPr>
              <w:t>2</w:t>
            </w:r>
            <w:r w:rsidRPr="009B2543">
              <w:rPr>
                <w:rFonts w:ascii="Lucida Console" w:hAnsi="Lucida Console" w:cs="Courier New"/>
                <w:sz w:val="20"/>
                <w:szCs w:val="20"/>
              </w:rPr>
              <w:t xml:space="preserve">, </w:t>
            </w:r>
            <w:proofErr w:type="spellStart"/>
            <w:r w:rsidRPr="009B2543">
              <w:rPr>
                <w:rFonts w:ascii="Lucida Console" w:hAnsi="Lucida Console" w:cs="Courier New"/>
                <w:sz w:val="20"/>
                <w:szCs w:val="20"/>
              </w:rPr>
              <w:t>msymbol</w:t>
            </w:r>
            <w:proofErr w:type="spellEnd"/>
            <w:r w:rsidRPr="009B2543">
              <w:rPr>
                <w:rFonts w:ascii="Lucida Console" w:hAnsi="Lucida Console" w:cs="Courier New"/>
                <w:sz w:val="20"/>
                <w:szCs w:val="20"/>
              </w:rPr>
              <w:t>(</w:t>
            </w:r>
            <w:proofErr w:type="spellStart"/>
            <w:r w:rsidRPr="009B2543">
              <w:rPr>
                <w:rFonts w:ascii="Lucida Console" w:hAnsi="Lucida Console" w:cs="Courier New"/>
                <w:sz w:val="20"/>
                <w:szCs w:val="20"/>
              </w:rPr>
              <w:t>i</w:t>
            </w:r>
            <w:proofErr w:type="spellEnd"/>
            <w:r w:rsidRPr="009B2543">
              <w:rPr>
                <w:rFonts w:ascii="Lucida Console" w:hAnsi="Lucida Console" w:cs="Courier New"/>
                <w:sz w:val="20"/>
                <w:szCs w:val="20"/>
              </w:rPr>
              <w:t>) connect(l));</w:t>
            </w:r>
          </w:p>
          <w:p w:rsidR="009B2543" w:rsidRPr="009B2543" w:rsidRDefault="009B2543" w:rsidP="009B2543">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Lucida Console" w:hAnsi="Lucida Console" w:cs="Courier New"/>
                <w:sz w:val="20"/>
                <w:szCs w:val="20"/>
              </w:rPr>
            </w:pPr>
            <w:r w:rsidRPr="009B2543">
              <w:rPr>
                <w:rFonts w:ascii="Lucida Console" w:hAnsi="Lucida Console" w:cs="Courier New"/>
                <w:sz w:val="20"/>
                <w:szCs w:val="20"/>
              </w:rPr>
              <w:t xml:space="preserve">  #delimit cr</w:t>
            </w:r>
          </w:p>
          <w:p w:rsidR="009B2543" w:rsidRPr="00967AC9" w:rsidRDefault="009B2543" w:rsidP="009B2543">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sidRPr="009B2543">
              <w:rPr>
                <w:rFonts w:ascii="Lucida Console" w:hAnsi="Lucida Console" w:cs="Courier New"/>
                <w:sz w:val="20"/>
                <w:szCs w:val="20"/>
              </w:rPr>
              <w:t>restore</w:t>
            </w:r>
          </w:p>
        </w:tc>
      </w:tr>
    </w:tbl>
    <w:p w:rsidR="00605ABB" w:rsidRDefault="000B2CA0" w:rsidP="00605ABB">
      <w:pPr>
        <w:spacing w:before="120" w:after="120"/>
        <w:jc w:val="center"/>
      </w:pPr>
      <w:r>
        <w:rPr>
          <w:noProof/>
        </w:rPr>
        <w:drawing>
          <wp:inline distT="0" distB="0" distL="0" distR="0">
            <wp:extent cx="3293110" cy="2465070"/>
            <wp:effectExtent l="19050" t="19050" r="21590" b="11430"/>
            <wp:docPr id="6" name="Picture 6" descr="sexfrq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xfrqage2"/>
                    <pic:cNvPicPr>
                      <a:picLocks noChangeAspect="1" noChangeArrowheads="1"/>
                    </pic:cNvPicPr>
                  </pic:nvPicPr>
                  <pic:blipFill>
                    <a:blip r:embed="rId11" cstate="print"/>
                    <a:srcRect/>
                    <a:stretch>
                      <a:fillRect/>
                    </a:stretch>
                  </pic:blipFill>
                  <pic:spPr bwMode="auto">
                    <a:xfrm>
                      <a:off x="0" y="0"/>
                      <a:ext cx="3293110" cy="2465070"/>
                    </a:xfrm>
                    <a:prstGeom prst="rect">
                      <a:avLst/>
                    </a:prstGeom>
                    <a:noFill/>
                    <a:ln w="6350" cmpd="sng">
                      <a:solidFill>
                        <a:srgbClr val="000000"/>
                      </a:solidFill>
                      <a:miter lim="800000"/>
                      <a:headEnd/>
                      <a:tailEnd/>
                    </a:ln>
                    <a:effectLst/>
                  </pic:spPr>
                </pic:pic>
              </a:graphicData>
            </a:graphic>
          </wp:inline>
        </w:drawing>
      </w:r>
    </w:p>
    <w:p w:rsidR="00605ABB" w:rsidRDefault="00605ABB" w:rsidP="00605ABB">
      <w:pPr>
        <w:pStyle w:val="Heading2"/>
      </w:pPr>
      <w:r>
        <w:t>Visualizing Means Problems</w:t>
      </w:r>
    </w:p>
    <w:p w:rsidR="00601E02" w:rsidRDefault="00601E02" w:rsidP="00364BFF">
      <w:pPr>
        <w:numPr>
          <w:ilvl w:val="0"/>
          <w:numId w:val="7"/>
        </w:numPr>
        <w:tabs>
          <w:tab w:val="clear" w:pos="1440"/>
          <w:tab w:val="num" w:pos="540"/>
        </w:tabs>
        <w:spacing w:after="120"/>
        <w:ind w:hanging="1170"/>
      </w:pPr>
      <w:r>
        <w:t>Create and interpret a scatterplot of the sociability scale over time.</w:t>
      </w:r>
    </w:p>
    <w:p w:rsidR="00BE7A3F" w:rsidRDefault="00BE7A3F" w:rsidP="00364BFF">
      <w:pPr>
        <w:numPr>
          <w:ilvl w:val="0"/>
          <w:numId w:val="7"/>
        </w:numPr>
        <w:tabs>
          <w:tab w:val="clear" w:pos="1440"/>
          <w:tab w:val="num" w:pos="540"/>
        </w:tabs>
        <w:spacing w:after="120"/>
        <w:ind w:left="720" w:hanging="450"/>
      </w:pPr>
      <w:r>
        <w:t>Replicate this plot but plot two series—one for married respondents and one for respondents who have never been married.</w:t>
      </w:r>
    </w:p>
    <w:p w:rsidR="00605ABB" w:rsidRPr="00B85DBC" w:rsidRDefault="00364BFF" w:rsidP="00364BFF">
      <w:pPr>
        <w:numPr>
          <w:ilvl w:val="0"/>
          <w:numId w:val="7"/>
        </w:numPr>
        <w:tabs>
          <w:tab w:val="clear" w:pos="1440"/>
          <w:tab w:val="num" w:pos="540"/>
        </w:tabs>
        <w:spacing w:after="120"/>
        <w:ind w:left="630"/>
      </w:pPr>
      <w:r>
        <w:t xml:space="preserve">Recode the variable </w:t>
      </w:r>
      <w:r w:rsidRPr="00364BFF">
        <w:rPr>
          <w:b/>
          <w:i/>
        </w:rPr>
        <w:t>happy</w:t>
      </w:r>
      <w:r>
        <w:t xml:space="preserve"> so that values of 2 and 3 are equal to zero and 1 is equal to 100.  If you calculate the average of this variable you will get the percentage of people who are “very happy”.  Calculate and plot the percentage of very happy people over </w:t>
      </w:r>
      <w:r w:rsidRPr="00364BFF">
        <w:rPr>
          <w:b/>
          <w:i/>
        </w:rPr>
        <w:t>year</w:t>
      </w:r>
      <w:r>
        <w:t xml:space="preserve"> to analyze the trend in happiness.  For bonus points, combine a fitted line of the trend over the </w:t>
      </w:r>
      <w:proofErr w:type="spellStart"/>
      <w:r>
        <w:t>lineplot</w:t>
      </w:r>
      <w:proofErr w:type="spellEnd"/>
      <w:r>
        <w:t xml:space="preserve"> of the trend.  One approach involves collapsing by year, similar to the example above.</w:t>
      </w:r>
    </w:p>
    <w:p w:rsidR="009B2543" w:rsidRDefault="009B2543" w:rsidP="00967AC9">
      <w:pPr>
        <w:spacing w:before="120" w:after="120"/>
        <w:ind w:firstLine="720"/>
      </w:pPr>
    </w:p>
    <w:sectPr w:rsidR="009B2543" w:rsidSect="00694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3D74"/>
    <w:multiLevelType w:val="hybridMultilevel"/>
    <w:tmpl w:val="A8BA7F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77C4A48"/>
    <w:multiLevelType w:val="hybridMultilevel"/>
    <w:tmpl w:val="CBAC01DC"/>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AF73EC"/>
    <w:multiLevelType w:val="hybridMultilevel"/>
    <w:tmpl w:val="EF32E4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D41EB"/>
    <w:multiLevelType w:val="multilevel"/>
    <w:tmpl w:val="D3D8B79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24992851"/>
    <w:multiLevelType w:val="multilevel"/>
    <w:tmpl w:val="ADD2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C5B0E"/>
    <w:multiLevelType w:val="hybridMultilevel"/>
    <w:tmpl w:val="C100C456"/>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226E62"/>
    <w:multiLevelType w:val="hybridMultilevel"/>
    <w:tmpl w:val="D3D8B7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2F43F29"/>
    <w:multiLevelType w:val="hybridMultilevel"/>
    <w:tmpl w:val="44281066"/>
    <w:lvl w:ilvl="0" w:tplc="8C0AF290">
      <w:start w:val="1"/>
      <w:numFmt w:val="decimal"/>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71418A"/>
    <w:multiLevelType w:val="hybridMultilevel"/>
    <w:tmpl w:val="007CFC28"/>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5E5CA1"/>
    <w:multiLevelType w:val="hybridMultilevel"/>
    <w:tmpl w:val="AF82B692"/>
    <w:lvl w:ilvl="0" w:tplc="8844FD58">
      <w:start w:val="1"/>
      <w:numFmt w:val="decimal"/>
      <w:lvlText w:val="%1."/>
      <w:lvlJc w:val="righ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3"/>
  </w:num>
  <w:num w:numId="5">
    <w:abstractNumId w:val="1"/>
  </w:num>
  <w:num w:numId="6">
    <w:abstractNumId w:val="8"/>
  </w:num>
  <w:num w:numId="7">
    <w:abstractNumId w:val="7"/>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E7E33"/>
    <w:rsid w:val="00000DE5"/>
    <w:rsid w:val="0000104C"/>
    <w:rsid w:val="00002E78"/>
    <w:rsid w:val="00003029"/>
    <w:rsid w:val="00003C83"/>
    <w:rsid w:val="00005C9F"/>
    <w:rsid w:val="00006160"/>
    <w:rsid w:val="00006721"/>
    <w:rsid w:val="00010887"/>
    <w:rsid w:val="00010E19"/>
    <w:rsid w:val="00011784"/>
    <w:rsid w:val="00012539"/>
    <w:rsid w:val="0001293A"/>
    <w:rsid w:val="00012BCC"/>
    <w:rsid w:val="00014ECC"/>
    <w:rsid w:val="00015057"/>
    <w:rsid w:val="00015893"/>
    <w:rsid w:val="000167F5"/>
    <w:rsid w:val="00017200"/>
    <w:rsid w:val="000201AF"/>
    <w:rsid w:val="000203E5"/>
    <w:rsid w:val="00020456"/>
    <w:rsid w:val="00020E57"/>
    <w:rsid w:val="000214D9"/>
    <w:rsid w:val="00021B88"/>
    <w:rsid w:val="000224FC"/>
    <w:rsid w:val="00022C25"/>
    <w:rsid w:val="000235E0"/>
    <w:rsid w:val="00023928"/>
    <w:rsid w:val="00023ACD"/>
    <w:rsid w:val="00024FB6"/>
    <w:rsid w:val="00024FEB"/>
    <w:rsid w:val="00025ECD"/>
    <w:rsid w:val="0002754E"/>
    <w:rsid w:val="00027CB3"/>
    <w:rsid w:val="00031003"/>
    <w:rsid w:val="000314EC"/>
    <w:rsid w:val="00031C6E"/>
    <w:rsid w:val="000339C6"/>
    <w:rsid w:val="00033D38"/>
    <w:rsid w:val="00034000"/>
    <w:rsid w:val="000345B6"/>
    <w:rsid w:val="00034BFE"/>
    <w:rsid w:val="00034CA1"/>
    <w:rsid w:val="00034F06"/>
    <w:rsid w:val="0003525C"/>
    <w:rsid w:val="00035392"/>
    <w:rsid w:val="000359BA"/>
    <w:rsid w:val="0003682C"/>
    <w:rsid w:val="00040006"/>
    <w:rsid w:val="000402E1"/>
    <w:rsid w:val="00040B72"/>
    <w:rsid w:val="00041B99"/>
    <w:rsid w:val="00042558"/>
    <w:rsid w:val="00042D39"/>
    <w:rsid w:val="000435A9"/>
    <w:rsid w:val="00043B4A"/>
    <w:rsid w:val="00044690"/>
    <w:rsid w:val="0004518B"/>
    <w:rsid w:val="00045ED2"/>
    <w:rsid w:val="00046559"/>
    <w:rsid w:val="00046EB8"/>
    <w:rsid w:val="00047515"/>
    <w:rsid w:val="00050544"/>
    <w:rsid w:val="00050A94"/>
    <w:rsid w:val="00050F5F"/>
    <w:rsid w:val="00053D81"/>
    <w:rsid w:val="00054EA4"/>
    <w:rsid w:val="00055B60"/>
    <w:rsid w:val="00056010"/>
    <w:rsid w:val="00057534"/>
    <w:rsid w:val="00057BF7"/>
    <w:rsid w:val="0006074E"/>
    <w:rsid w:val="00062D3C"/>
    <w:rsid w:val="00063176"/>
    <w:rsid w:val="000631B5"/>
    <w:rsid w:val="0006328D"/>
    <w:rsid w:val="00063646"/>
    <w:rsid w:val="000637D3"/>
    <w:rsid w:val="00066379"/>
    <w:rsid w:val="00067BDB"/>
    <w:rsid w:val="000701F8"/>
    <w:rsid w:val="00070D82"/>
    <w:rsid w:val="00071430"/>
    <w:rsid w:val="000718A1"/>
    <w:rsid w:val="00071F5C"/>
    <w:rsid w:val="00073016"/>
    <w:rsid w:val="00074422"/>
    <w:rsid w:val="00075A4C"/>
    <w:rsid w:val="00075D47"/>
    <w:rsid w:val="0007637E"/>
    <w:rsid w:val="0008054F"/>
    <w:rsid w:val="00080B4C"/>
    <w:rsid w:val="0008169F"/>
    <w:rsid w:val="0008188D"/>
    <w:rsid w:val="00081E57"/>
    <w:rsid w:val="000827AD"/>
    <w:rsid w:val="00082F3B"/>
    <w:rsid w:val="00082FEE"/>
    <w:rsid w:val="00083010"/>
    <w:rsid w:val="00083160"/>
    <w:rsid w:val="000835F8"/>
    <w:rsid w:val="00085136"/>
    <w:rsid w:val="000851AE"/>
    <w:rsid w:val="00085717"/>
    <w:rsid w:val="0008639C"/>
    <w:rsid w:val="000866B2"/>
    <w:rsid w:val="0008706D"/>
    <w:rsid w:val="00087512"/>
    <w:rsid w:val="00087B6D"/>
    <w:rsid w:val="00087C37"/>
    <w:rsid w:val="000908CF"/>
    <w:rsid w:val="0009127A"/>
    <w:rsid w:val="00091332"/>
    <w:rsid w:val="0009202C"/>
    <w:rsid w:val="0009303B"/>
    <w:rsid w:val="000930C9"/>
    <w:rsid w:val="000933C6"/>
    <w:rsid w:val="000938F1"/>
    <w:rsid w:val="00093984"/>
    <w:rsid w:val="000944E4"/>
    <w:rsid w:val="000947FE"/>
    <w:rsid w:val="00094F2D"/>
    <w:rsid w:val="00095046"/>
    <w:rsid w:val="00096219"/>
    <w:rsid w:val="00096504"/>
    <w:rsid w:val="00096727"/>
    <w:rsid w:val="000967C3"/>
    <w:rsid w:val="0009696F"/>
    <w:rsid w:val="000A0017"/>
    <w:rsid w:val="000A048B"/>
    <w:rsid w:val="000A0899"/>
    <w:rsid w:val="000A0D8D"/>
    <w:rsid w:val="000A1616"/>
    <w:rsid w:val="000A1C4A"/>
    <w:rsid w:val="000A39F9"/>
    <w:rsid w:val="000A3C89"/>
    <w:rsid w:val="000A4196"/>
    <w:rsid w:val="000A539C"/>
    <w:rsid w:val="000A58F5"/>
    <w:rsid w:val="000A649E"/>
    <w:rsid w:val="000A64F3"/>
    <w:rsid w:val="000A6DFD"/>
    <w:rsid w:val="000A7193"/>
    <w:rsid w:val="000A7E30"/>
    <w:rsid w:val="000A7F06"/>
    <w:rsid w:val="000A7F33"/>
    <w:rsid w:val="000B22F3"/>
    <w:rsid w:val="000B2752"/>
    <w:rsid w:val="000B2CA0"/>
    <w:rsid w:val="000B31A3"/>
    <w:rsid w:val="000B3D6E"/>
    <w:rsid w:val="000B3F2E"/>
    <w:rsid w:val="000B5744"/>
    <w:rsid w:val="000B6223"/>
    <w:rsid w:val="000B632D"/>
    <w:rsid w:val="000B77FF"/>
    <w:rsid w:val="000B79B7"/>
    <w:rsid w:val="000B7BB9"/>
    <w:rsid w:val="000B7FA5"/>
    <w:rsid w:val="000C00B4"/>
    <w:rsid w:val="000C0D07"/>
    <w:rsid w:val="000C14FE"/>
    <w:rsid w:val="000C216B"/>
    <w:rsid w:val="000C22FF"/>
    <w:rsid w:val="000C26FC"/>
    <w:rsid w:val="000C2CA5"/>
    <w:rsid w:val="000C305F"/>
    <w:rsid w:val="000C3CF9"/>
    <w:rsid w:val="000C3F32"/>
    <w:rsid w:val="000C4128"/>
    <w:rsid w:val="000C43FD"/>
    <w:rsid w:val="000C4549"/>
    <w:rsid w:val="000C49B2"/>
    <w:rsid w:val="000C4B56"/>
    <w:rsid w:val="000C4FA1"/>
    <w:rsid w:val="000C59D5"/>
    <w:rsid w:val="000C64EA"/>
    <w:rsid w:val="000C70BD"/>
    <w:rsid w:val="000C7CDC"/>
    <w:rsid w:val="000D2E8C"/>
    <w:rsid w:val="000D2FA8"/>
    <w:rsid w:val="000D5079"/>
    <w:rsid w:val="000D5D6F"/>
    <w:rsid w:val="000D6E9E"/>
    <w:rsid w:val="000D7CDB"/>
    <w:rsid w:val="000E0CF8"/>
    <w:rsid w:val="000E14E5"/>
    <w:rsid w:val="000E1BC0"/>
    <w:rsid w:val="000E2A0F"/>
    <w:rsid w:val="000E30D5"/>
    <w:rsid w:val="000E38EC"/>
    <w:rsid w:val="000E47D8"/>
    <w:rsid w:val="000E520A"/>
    <w:rsid w:val="000E56FB"/>
    <w:rsid w:val="000E5C1D"/>
    <w:rsid w:val="000E68D9"/>
    <w:rsid w:val="000E791C"/>
    <w:rsid w:val="000E7D3E"/>
    <w:rsid w:val="000F03BC"/>
    <w:rsid w:val="000F0F0D"/>
    <w:rsid w:val="000F19AF"/>
    <w:rsid w:val="000F1A4B"/>
    <w:rsid w:val="000F4587"/>
    <w:rsid w:val="000F5CA9"/>
    <w:rsid w:val="000F6271"/>
    <w:rsid w:val="000F6A02"/>
    <w:rsid w:val="000F6D53"/>
    <w:rsid w:val="000F7FAA"/>
    <w:rsid w:val="00100C50"/>
    <w:rsid w:val="00100E0C"/>
    <w:rsid w:val="00100E90"/>
    <w:rsid w:val="0010195E"/>
    <w:rsid w:val="00101FAD"/>
    <w:rsid w:val="0010317D"/>
    <w:rsid w:val="00104E6B"/>
    <w:rsid w:val="00104F88"/>
    <w:rsid w:val="001058C3"/>
    <w:rsid w:val="00106103"/>
    <w:rsid w:val="00106DBB"/>
    <w:rsid w:val="0010734A"/>
    <w:rsid w:val="00107E12"/>
    <w:rsid w:val="00110881"/>
    <w:rsid w:val="001116E3"/>
    <w:rsid w:val="0011234F"/>
    <w:rsid w:val="00112A61"/>
    <w:rsid w:val="00113815"/>
    <w:rsid w:val="0011383B"/>
    <w:rsid w:val="00113DFC"/>
    <w:rsid w:val="00114074"/>
    <w:rsid w:val="00114AFE"/>
    <w:rsid w:val="0011543B"/>
    <w:rsid w:val="0011610B"/>
    <w:rsid w:val="001170FF"/>
    <w:rsid w:val="00117CC1"/>
    <w:rsid w:val="001203CB"/>
    <w:rsid w:val="00121D92"/>
    <w:rsid w:val="001224AC"/>
    <w:rsid w:val="001226CD"/>
    <w:rsid w:val="001228B8"/>
    <w:rsid w:val="00122C55"/>
    <w:rsid w:val="0012395F"/>
    <w:rsid w:val="00124550"/>
    <w:rsid w:val="0012459E"/>
    <w:rsid w:val="00124F4A"/>
    <w:rsid w:val="00125C4A"/>
    <w:rsid w:val="00125CB0"/>
    <w:rsid w:val="0012607B"/>
    <w:rsid w:val="00126A65"/>
    <w:rsid w:val="00126F83"/>
    <w:rsid w:val="00127683"/>
    <w:rsid w:val="0012786E"/>
    <w:rsid w:val="00130C66"/>
    <w:rsid w:val="00131691"/>
    <w:rsid w:val="00131A3C"/>
    <w:rsid w:val="00131D56"/>
    <w:rsid w:val="00131F8A"/>
    <w:rsid w:val="00133975"/>
    <w:rsid w:val="0013398D"/>
    <w:rsid w:val="00133E13"/>
    <w:rsid w:val="0013443E"/>
    <w:rsid w:val="0013514E"/>
    <w:rsid w:val="00136077"/>
    <w:rsid w:val="00136582"/>
    <w:rsid w:val="001368CF"/>
    <w:rsid w:val="00136F5B"/>
    <w:rsid w:val="001375F8"/>
    <w:rsid w:val="00140101"/>
    <w:rsid w:val="001405AF"/>
    <w:rsid w:val="001414AD"/>
    <w:rsid w:val="00142206"/>
    <w:rsid w:val="001434F6"/>
    <w:rsid w:val="0014380D"/>
    <w:rsid w:val="00143AB3"/>
    <w:rsid w:val="00143C9B"/>
    <w:rsid w:val="00144752"/>
    <w:rsid w:val="00144DAB"/>
    <w:rsid w:val="00145834"/>
    <w:rsid w:val="00146877"/>
    <w:rsid w:val="0014755B"/>
    <w:rsid w:val="00147579"/>
    <w:rsid w:val="001475EB"/>
    <w:rsid w:val="001507D1"/>
    <w:rsid w:val="00151087"/>
    <w:rsid w:val="00151647"/>
    <w:rsid w:val="00151F13"/>
    <w:rsid w:val="00154C05"/>
    <w:rsid w:val="001557B4"/>
    <w:rsid w:val="00155BCF"/>
    <w:rsid w:val="00155C3A"/>
    <w:rsid w:val="00155E48"/>
    <w:rsid w:val="00156654"/>
    <w:rsid w:val="001566F0"/>
    <w:rsid w:val="00157497"/>
    <w:rsid w:val="001577C4"/>
    <w:rsid w:val="0016091E"/>
    <w:rsid w:val="00161627"/>
    <w:rsid w:val="00162DD0"/>
    <w:rsid w:val="0016376A"/>
    <w:rsid w:val="00163EEE"/>
    <w:rsid w:val="00167B67"/>
    <w:rsid w:val="0017106D"/>
    <w:rsid w:val="0017124F"/>
    <w:rsid w:val="00171317"/>
    <w:rsid w:val="00171751"/>
    <w:rsid w:val="001719E5"/>
    <w:rsid w:val="0017231D"/>
    <w:rsid w:val="00172B04"/>
    <w:rsid w:val="0017344D"/>
    <w:rsid w:val="00173C85"/>
    <w:rsid w:val="00175B3B"/>
    <w:rsid w:val="00175C1A"/>
    <w:rsid w:val="00176510"/>
    <w:rsid w:val="00177222"/>
    <w:rsid w:val="00177713"/>
    <w:rsid w:val="00177F1B"/>
    <w:rsid w:val="001803E6"/>
    <w:rsid w:val="00180471"/>
    <w:rsid w:val="00182180"/>
    <w:rsid w:val="0018220A"/>
    <w:rsid w:val="001834C6"/>
    <w:rsid w:val="0018382B"/>
    <w:rsid w:val="00183D9B"/>
    <w:rsid w:val="001840B0"/>
    <w:rsid w:val="0018484A"/>
    <w:rsid w:val="00185A0B"/>
    <w:rsid w:val="00185B10"/>
    <w:rsid w:val="00186F12"/>
    <w:rsid w:val="0018792F"/>
    <w:rsid w:val="00187B5D"/>
    <w:rsid w:val="00187BB3"/>
    <w:rsid w:val="00190807"/>
    <w:rsid w:val="001911DA"/>
    <w:rsid w:val="00191556"/>
    <w:rsid w:val="00191901"/>
    <w:rsid w:val="00191AE3"/>
    <w:rsid w:val="00191EFC"/>
    <w:rsid w:val="0019298D"/>
    <w:rsid w:val="0019303B"/>
    <w:rsid w:val="00194170"/>
    <w:rsid w:val="001964E6"/>
    <w:rsid w:val="00196A25"/>
    <w:rsid w:val="00196E66"/>
    <w:rsid w:val="0019719A"/>
    <w:rsid w:val="001973C2"/>
    <w:rsid w:val="00197B8E"/>
    <w:rsid w:val="001A02E8"/>
    <w:rsid w:val="001A0B74"/>
    <w:rsid w:val="001A133F"/>
    <w:rsid w:val="001A21F9"/>
    <w:rsid w:val="001A2692"/>
    <w:rsid w:val="001A4B68"/>
    <w:rsid w:val="001A5AD8"/>
    <w:rsid w:val="001A7304"/>
    <w:rsid w:val="001A7C91"/>
    <w:rsid w:val="001B080E"/>
    <w:rsid w:val="001B0CB0"/>
    <w:rsid w:val="001B19CE"/>
    <w:rsid w:val="001B1BCC"/>
    <w:rsid w:val="001B5C1E"/>
    <w:rsid w:val="001B6957"/>
    <w:rsid w:val="001B6BC1"/>
    <w:rsid w:val="001B6F02"/>
    <w:rsid w:val="001C05BD"/>
    <w:rsid w:val="001C0B1B"/>
    <w:rsid w:val="001C24B0"/>
    <w:rsid w:val="001C5107"/>
    <w:rsid w:val="001C5A02"/>
    <w:rsid w:val="001C5A61"/>
    <w:rsid w:val="001C66F5"/>
    <w:rsid w:val="001C7EA5"/>
    <w:rsid w:val="001D13FA"/>
    <w:rsid w:val="001D2750"/>
    <w:rsid w:val="001D4589"/>
    <w:rsid w:val="001D504C"/>
    <w:rsid w:val="001D5863"/>
    <w:rsid w:val="001D6AC3"/>
    <w:rsid w:val="001D7962"/>
    <w:rsid w:val="001D7E33"/>
    <w:rsid w:val="001D7FC9"/>
    <w:rsid w:val="001E05E5"/>
    <w:rsid w:val="001E215A"/>
    <w:rsid w:val="001E2774"/>
    <w:rsid w:val="001E2943"/>
    <w:rsid w:val="001E3529"/>
    <w:rsid w:val="001E37B8"/>
    <w:rsid w:val="001E3A57"/>
    <w:rsid w:val="001E40C9"/>
    <w:rsid w:val="001E5467"/>
    <w:rsid w:val="001E555A"/>
    <w:rsid w:val="001E70D6"/>
    <w:rsid w:val="001E7CE8"/>
    <w:rsid w:val="001F0349"/>
    <w:rsid w:val="001F0FD4"/>
    <w:rsid w:val="001F334C"/>
    <w:rsid w:val="001F3607"/>
    <w:rsid w:val="001F4386"/>
    <w:rsid w:val="001F4AFB"/>
    <w:rsid w:val="001F591E"/>
    <w:rsid w:val="001F609D"/>
    <w:rsid w:val="00200469"/>
    <w:rsid w:val="00200857"/>
    <w:rsid w:val="0020217C"/>
    <w:rsid w:val="00202E21"/>
    <w:rsid w:val="00203353"/>
    <w:rsid w:val="00203B8F"/>
    <w:rsid w:val="002042AD"/>
    <w:rsid w:val="00204312"/>
    <w:rsid w:val="00204FE8"/>
    <w:rsid w:val="00205E7D"/>
    <w:rsid w:val="00206225"/>
    <w:rsid w:val="00206A5F"/>
    <w:rsid w:val="00206F76"/>
    <w:rsid w:val="00210244"/>
    <w:rsid w:val="00210336"/>
    <w:rsid w:val="00210785"/>
    <w:rsid w:val="002108CB"/>
    <w:rsid w:val="00210C97"/>
    <w:rsid w:val="00210F70"/>
    <w:rsid w:val="00211A22"/>
    <w:rsid w:val="00211B00"/>
    <w:rsid w:val="002123D2"/>
    <w:rsid w:val="0021373A"/>
    <w:rsid w:val="0021390D"/>
    <w:rsid w:val="00213B56"/>
    <w:rsid w:val="00214F47"/>
    <w:rsid w:val="00215ABA"/>
    <w:rsid w:val="0021626A"/>
    <w:rsid w:val="00216FA3"/>
    <w:rsid w:val="002174CD"/>
    <w:rsid w:val="00220903"/>
    <w:rsid w:val="00221154"/>
    <w:rsid w:val="002211C0"/>
    <w:rsid w:val="0022209C"/>
    <w:rsid w:val="002224B3"/>
    <w:rsid w:val="00222E09"/>
    <w:rsid w:val="002236B0"/>
    <w:rsid w:val="00224136"/>
    <w:rsid w:val="00225048"/>
    <w:rsid w:val="0022567A"/>
    <w:rsid w:val="002256EB"/>
    <w:rsid w:val="00225B96"/>
    <w:rsid w:val="00225F40"/>
    <w:rsid w:val="002274CD"/>
    <w:rsid w:val="00227B4A"/>
    <w:rsid w:val="00227DE2"/>
    <w:rsid w:val="00230283"/>
    <w:rsid w:val="00230350"/>
    <w:rsid w:val="00230D2D"/>
    <w:rsid w:val="00231F7B"/>
    <w:rsid w:val="00232A88"/>
    <w:rsid w:val="00233568"/>
    <w:rsid w:val="002336FF"/>
    <w:rsid w:val="00234B19"/>
    <w:rsid w:val="00234BD5"/>
    <w:rsid w:val="0023581F"/>
    <w:rsid w:val="0023587E"/>
    <w:rsid w:val="0023713D"/>
    <w:rsid w:val="00237FE1"/>
    <w:rsid w:val="002409E5"/>
    <w:rsid w:val="00240A06"/>
    <w:rsid w:val="00240B93"/>
    <w:rsid w:val="00244D07"/>
    <w:rsid w:val="0024538B"/>
    <w:rsid w:val="00245727"/>
    <w:rsid w:val="0024601F"/>
    <w:rsid w:val="002461DC"/>
    <w:rsid w:val="002467A5"/>
    <w:rsid w:val="002475B4"/>
    <w:rsid w:val="0025024E"/>
    <w:rsid w:val="00251291"/>
    <w:rsid w:val="00251702"/>
    <w:rsid w:val="00251A6D"/>
    <w:rsid w:val="00251E9C"/>
    <w:rsid w:val="00252435"/>
    <w:rsid w:val="00252B6B"/>
    <w:rsid w:val="00254B9F"/>
    <w:rsid w:val="00255054"/>
    <w:rsid w:val="00255E86"/>
    <w:rsid w:val="002563D1"/>
    <w:rsid w:val="002567BD"/>
    <w:rsid w:val="00257220"/>
    <w:rsid w:val="00257900"/>
    <w:rsid w:val="00261BE0"/>
    <w:rsid w:val="0026320E"/>
    <w:rsid w:val="002656CA"/>
    <w:rsid w:val="00265B31"/>
    <w:rsid w:val="00266424"/>
    <w:rsid w:val="00266914"/>
    <w:rsid w:val="00271495"/>
    <w:rsid w:val="002718DE"/>
    <w:rsid w:val="00271916"/>
    <w:rsid w:val="00271DBF"/>
    <w:rsid w:val="002725B6"/>
    <w:rsid w:val="002729BB"/>
    <w:rsid w:val="0027312F"/>
    <w:rsid w:val="00273B2E"/>
    <w:rsid w:val="00273F97"/>
    <w:rsid w:val="002752D7"/>
    <w:rsid w:val="00275D6A"/>
    <w:rsid w:val="0027611D"/>
    <w:rsid w:val="00276582"/>
    <w:rsid w:val="00276D38"/>
    <w:rsid w:val="00276F35"/>
    <w:rsid w:val="00277BF7"/>
    <w:rsid w:val="00277CD6"/>
    <w:rsid w:val="0028619D"/>
    <w:rsid w:val="00287695"/>
    <w:rsid w:val="00287A0B"/>
    <w:rsid w:val="00287B53"/>
    <w:rsid w:val="0029140F"/>
    <w:rsid w:val="002924D9"/>
    <w:rsid w:val="00292B50"/>
    <w:rsid w:val="00293685"/>
    <w:rsid w:val="002936B0"/>
    <w:rsid w:val="002938FA"/>
    <w:rsid w:val="0029404E"/>
    <w:rsid w:val="002940CD"/>
    <w:rsid w:val="0029434E"/>
    <w:rsid w:val="00294585"/>
    <w:rsid w:val="00295396"/>
    <w:rsid w:val="002955F2"/>
    <w:rsid w:val="002A0889"/>
    <w:rsid w:val="002A0D5B"/>
    <w:rsid w:val="002A122C"/>
    <w:rsid w:val="002A1C08"/>
    <w:rsid w:val="002A218E"/>
    <w:rsid w:val="002A2E3F"/>
    <w:rsid w:val="002A34E2"/>
    <w:rsid w:val="002A50D5"/>
    <w:rsid w:val="002A573F"/>
    <w:rsid w:val="002A593C"/>
    <w:rsid w:val="002A644C"/>
    <w:rsid w:val="002A6B27"/>
    <w:rsid w:val="002A737B"/>
    <w:rsid w:val="002A7989"/>
    <w:rsid w:val="002B04E3"/>
    <w:rsid w:val="002B26B9"/>
    <w:rsid w:val="002B2E62"/>
    <w:rsid w:val="002B3934"/>
    <w:rsid w:val="002B3C2F"/>
    <w:rsid w:val="002B3C70"/>
    <w:rsid w:val="002B3F33"/>
    <w:rsid w:val="002B46E9"/>
    <w:rsid w:val="002B4861"/>
    <w:rsid w:val="002B48C4"/>
    <w:rsid w:val="002B4E7F"/>
    <w:rsid w:val="002B5CA1"/>
    <w:rsid w:val="002B64BB"/>
    <w:rsid w:val="002B67B5"/>
    <w:rsid w:val="002B790E"/>
    <w:rsid w:val="002B7AEF"/>
    <w:rsid w:val="002B7DF9"/>
    <w:rsid w:val="002C0638"/>
    <w:rsid w:val="002C19D7"/>
    <w:rsid w:val="002C207B"/>
    <w:rsid w:val="002C29DF"/>
    <w:rsid w:val="002C34BB"/>
    <w:rsid w:val="002C3C52"/>
    <w:rsid w:val="002C41BD"/>
    <w:rsid w:val="002C41CA"/>
    <w:rsid w:val="002C4C08"/>
    <w:rsid w:val="002C4E3B"/>
    <w:rsid w:val="002C558B"/>
    <w:rsid w:val="002C588B"/>
    <w:rsid w:val="002C5EB0"/>
    <w:rsid w:val="002C6197"/>
    <w:rsid w:val="002C61DE"/>
    <w:rsid w:val="002C633A"/>
    <w:rsid w:val="002C6A01"/>
    <w:rsid w:val="002D0E6D"/>
    <w:rsid w:val="002D2918"/>
    <w:rsid w:val="002D2F8B"/>
    <w:rsid w:val="002D3347"/>
    <w:rsid w:val="002D334E"/>
    <w:rsid w:val="002D38FF"/>
    <w:rsid w:val="002D3F5D"/>
    <w:rsid w:val="002D43BC"/>
    <w:rsid w:val="002D47BA"/>
    <w:rsid w:val="002D482B"/>
    <w:rsid w:val="002D4B8C"/>
    <w:rsid w:val="002D630B"/>
    <w:rsid w:val="002D67DA"/>
    <w:rsid w:val="002D6CB8"/>
    <w:rsid w:val="002E036E"/>
    <w:rsid w:val="002E0E34"/>
    <w:rsid w:val="002E161C"/>
    <w:rsid w:val="002E20CE"/>
    <w:rsid w:val="002E33A2"/>
    <w:rsid w:val="002E3966"/>
    <w:rsid w:val="002E3E5B"/>
    <w:rsid w:val="002E4493"/>
    <w:rsid w:val="002E4885"/>
    <w:rsid w:val="002E5284"/>
    <w:rsid w:val="002E6561"/>
    <w:rsid w:val="002E6819"/>
    <w:rsid w:val="002E706D"/>
    <w:rsid w:val="002E79F0"/>
    <w:rsid w:val="002F05F0"/>
    <w:rsid w:val="002F0713"/>
    <w:rsid w:val="002F0A24"/>
    <w:rsid w:val="002F0D84"/>
    <w:rsid w:val="002F19B6"/>
    <w:rsid w:val="002F1D46"/>
    <w:rsid w:val="002F1D8A"/>
    <w:rsid w:val="002F1DC0"/>
    <w:rsid w:val="002F2296"/>
    <w:rsid w:val="002F241D"/>
    <w:rsid w:val="002F3059"/>
    <w:rsid w:val="002F36F5"/>
    <w:rsid w:val="002F6851"/>
    <w:rsid w:val="002F6FB2"/>
    <w:rsid w:val="002F7373"/>
    <w:rsid w:val="003004AA"/>
    <w:rsid w:val="003007D8"/>
    <w:rsid w:val="00300B55"/>
    <w:rsid w:val="00301554"/>
    <w:rsid w:val="003023AB"/>
    <w:rsid w:val="003025E8"/>
    <w:rsid w:val="00302A8B"/>
    <w:rsid w:val="00303200"/>
    <w:rsid w:val="003033C3"/>
    <w:rsid w:val="00303BED"/>
    <w:rsid w:val="0030455A"/>
    <w:rsid w:val="00304A85"/>
    <w:rsid w:val="00304D00"/>
    <w:rsid w:val="0030521A"/>
    <w:rsid w:val="00305E29"/>
    <w:rsid w:val="003067E5"/>
    <w:rsid w:val="00306996"/>
    <w:rsid w:val="00306B71"/>
    <w:rsid w:val="00306C48"/>
    <w:rsid w:val="00306D58"/>
    <w:rsid w:val="0030753F"/>
    <w:rsid w:val="00307766"/>
    <w:rsid w:val="003101D2"/>
    <w:rsid w:val="00310C7F"/>
    <w:rsid w:val="00310F66"/>
    <w:rsid w:val="00311AAC"/>
    <w:rsid w:val="00312707"/>
    <w:rsid w:val="00312BA2"/>
    <w:rsid w:val="00312BFC"/>
    <w:rsid w:val="003135F6"/>
    <w:rsid w:val="00313F93"/>
    <w:rsid w:val="00313FD6"/>
    <w:rsid w:val="00314785"/>
    <w:rsid w:val="00314D93"/>
    <w:rsid w:val="003153A9"/>
    <w:rsid w:val="00315C01"/>
    <w:rsid w:val="00315E98"/>
    <w:rsid w:val="00316D09"/>
    <w:rsid w:val="0031716F"/>
    <w:rsid w:val="00317510"/>
    <w:rsid w:val="003177DF"/>
    <w:rsid w:val="00317E26"/>
    <w:rsid w:val="00317F62"/>
    <w:rsid w:val="00320283"/>
    <w:rsid w:val="00321419"/>
    <w:rsid w:val="00321922"/>
    <w:rsid w:val="00321A63"/>
    <w:rsid w:val="00322C43"/>
    <w:rsid w:val="00322F5D"/>
    <w:rsid w:val="00323581"/>
    <w:rsid w:val="00323797"/>
    <w:rsid w:val="003239EF"/>
    <w:rsid w:val="00323AE1"/>
    <w:rsid w:val="00323E32"/>
    <w:rsid w:val="0032446D"/>
    <w:rsid w:val="00325081"/>
    <w:rsid w:val="00325D10"/>
    <w:rsid w:val="00326577"/>
    <w:rsid w:val="0032658E"/>
    <w:rsid w:val="00326EDA"/>
    <w:rsid w:val="00326F5D"/>
    <w:rsid w:val="00327618"/>
    <w:rsid w:val="00330AF3"/>
    <w:rsid w:val="003312DC"/>
    <w:rsid w:val="00332A9A"/>
    <w:rsid w:val="00332AA9"/>
    <w:rsid w:val="003336E3"/>
    <w:rsid w:val="00333705"/>
    <w:rsid w:val="00335242"/>
    <w:rsid w:val="00335A94"/>
    <w:rsid w:val="00335D1E"/>
    <w:rsid w:val="00336551"/>
    <w:rsid w:val="003372E6"/>
    <w:rsid w:val="00337C13"/>
    <w:rsid w:val="003404B8"/>
    <w:rsid w:val="00341532"/>
    <w:rsid w:val="0034196F"/>
    <w:rsid w:val="00341E0D"/>
    <w:rsid w:val="00343934"/>
    <w:rsid w:val="00343BAE"/>
    <w:rsid w:val="00343E15"/>
    <w:rsid w:val="00343F96"/>
    <w:rsid w:val="003442AA"/>
    <w:rsid w:val="003447B9"/>
    <w:rsid w:val="003447E3"/>
    <w:rsid w:val="00345778"/>
    <w:rsid w:val="00345964"/>
    <w:rsid w:val="00346F3A"/>
    <w:rsid w:val="00351F34"/>
    <w:rsid w:val="00353512"/>
    <w:rsid w:val="00353591"/>
    <w:rsid w:val="00354758"/>
    <w:rsid w:val="00354DDA"/>
    <w:rsid w:val="00354EB6"/>
    <w:rsid w:val="003550D6"/>
    <w:rsid w:val="003554EA"/>
    <w:rsid w:val="0035571F"/>
    <w:rsid w:val="003561CE"/>
    <w:rsid w:val="0035634A"/>
    <w:rsid w:val="00356A62"/>
    <w:rsid w:val="00356F99"/>
    <w:rsid w:val="003571B9"/>
    <w:rsid w:val="003576C2"/>
    <w:rsid w:val="00361556"/>
    <w:rsid w:val="00361FBC"/>
    <w:rsid w:val="00362F81"/>
    <w:rsid w:val="00364BFF"/>
    <w:rsid w:val="00364C28"/>
    <w:rsid w:val="00364CCD"/>
    <w:rsid w:val="00366ACE"/>
    <w:rsid w:val="00366AF2"/>
    <w:rsid w:val="0036740B"/>
    <w:rsid w:val="00367687"/>
    <w:rsid w:val="00367D39"/>
    <w:rsid w:val="00370116"/>
    <w:rsid w:val="00370735"/>
    <w:rsid w:val="003718BC"/>
    <w:rsid w:val="00371DE0"/>
    <w:rsid w:val="003721AB"/>
    <w:rsid w:val="00372A86"/>
    <w:rsid w:val="00372E56"/>
    <w:rsid w:val="0037304F"/>
    <w:rsid w:val="00373FCD"/>
    <w:rsid w:val="00374828"/>
    <w:rsid w:val="00374AF7"/>
    <w:rsid w:val="00374EFD"/>
    <w:rsid w:val="00375E20"/>
    <w:rsid w:val="003767DF"/>
    <w:rsid w:val="00380868"/>
    <w:rsid w:val="003812EF"/>
    <w:rsid w:val="0038230A"/>
    <w:rsid w:val="003831BA"/>
    <w:rsid w:val="003835AD"/>
    <w:rsid w:val="00383D16"/>
    <w:rsid w:val="003843E0"/>
    <w:rsid w:val="00384BCB"/>
    <w:rsid w:val="0038541A"/>
    <w:rsid w:val="00386386"/>
    <w:rsid w:val="003865A4"/>
    <w:rsid w:val="003874A4"/>
    <w:rsid w:val="003877E3"/>
    <w:rsid w:val="00387F05"/>
    <w:rsid w:val="0039024F"/>
    <w:rsid w:val="00390BD0"/>
    <w:rsid w:val="00391391"/>
    <w:rsid w:val="00391564"/>
    <w:rsid w:val="00391AAA"/>
    <w:rsid w:val="00392601"/>
    <w:rsid w:val="00392735"/>
    <w:rsid w:val="003927BD"/>
    <w:rsid w:val="0039284B"/>
    <w:rsid w:val="00392872"/>
    <w:rsid w:val="00393F16"/>
    <w:rsid w:val="00395D7A"/>
    <w:rsid w:val="003964D8"/>
    <w:rsid w:val="0039680C"/>
    <w:rsid w:val="00397AF2"/>
    <w:rsid w:val="00397B77"/>
    <w:rsid w:val="00397D5E"/>
    <w:rsid w:val="003A0E52"/>
    <w:rsid w:val="003A0F2B"/>
    <w:rsid w:val="003A0FB3"/>
    <w:rsid w:val="003A153A"/>
    <w:rsid w:val="003A1E5D"/>
    <w:rsid w:val="003A26FD"/>
    <w:rsid w:val="003A369C"/>
    <w:rsid w:val="003A43E1"/>
    <w:rsid w:val="003A538D"/>
    <w:rsid w:val="003A576E"/>
    <w:rsid w:val="003A6FF7"/>
    <w:rsid w:val="003A730F"/>
    <w:rsid w:val="003A7473"/>
    <w:rsid w:val="003A7A6E"/>
    <w:rsid w:val="003B0866"/>
    <w:rsid w:val="003B1F71"/>
    <w:rsid w:val="003B22C7"/>
    <w:rsid w:val="003B23DE"/>
    <w:rsid w:val="003B3239"/>
    <w:rsid w:val="003B36A2"/>
    <w:rsid w:val="003B44BB"/>
    <w:rsid w:val="003B4A9C"/>
    <w:rsid w:val="003B5FE0"/>
    <w:rsid w:val="003B61BC"/>
    <w:rsid w:val="003B690F"/>
    <w:rsid w:val="003B7000"/>
    <w:rsid w:val="003B74FA"/>
    <w:rsid w:val="003B7D99"/>
    <w:rsid w:val="003C045C"/>
    <w:rsid w:val="003C05F0"/>
    <w:rsid w:val="003C0BCC"/>
    <w:rsid w:val="003C0C45"/>
    <w:rsid w:val="003C20E5"/>
    <w:rsid w:val="003C24FF"/>
    <w:rsid w:val="003C339F"/>
    <w:rsid w:val="003C34E7"/>
    <w:rsid w:val="003C40E5"/>
    <w:rsid w:val="003C4BA4"/>
    <w:rsid w:val="003C5A0B"/>
    <w:rsid w:val="003C63F1"/>
    <w:rsid w:val="003C67E3"/>
    <w:rsid w:val="003C6A7F"/>
    <w:rsid w:val="003C74F7"/>
    <w:rsid w:val="003C7FB5"/>
    <w:rsid w:val="003D0270"/>
    <w:rsid w:val="003D080E"/>
    <w:rsid w:val="003D0D2A"/>
    <w:rsid w:val="003D1332"/>
    <w:rsid w:val="003D1689"/>
    <w:rsid w:val="003D1BCC"/>
    <w:rsid w:val="003D1D73"/>
    <w:rsid w:val="003D1FAD"/>
    <w:rsid w:val="003D2395"/>
    <w:rsid w:val="003D264B"/>
    <w:rsid w:val="003D2652"/>
    <w:rsid w:val="003D2CD2"/>
    <w:rsid w:val="003D393A"/>
    <w:rsid w:val="003D3C0F"/>
    <w:rsid w:val="003D40D6"/>
    <w:rsid w:val="003D42CC"/>
    <w:rsid w:val="003D55EA"/>
    <w:rsid w:val="003D5729"/>
    <w:rsid w:val="003D626E"/>
    <w:rsid w:val="003D6313"/>
    <w:rsid w:val="003D678B"/>
    <w:rsid w:val="003D6F1F"/>
    <w:rsid w:val="003D73F7"/>
    <w:rsid w:val="003E0B33"/>
    <w:rsid w:val="003E14E2"/>
    <w:rsid w:val="003E150D"/>
    <w:rsid w:val="003E2036"/>
    <w:rsid w:val="003E246D"/>
    <w:rsid w:val="003E348D"/>
    <w:rsid w:val="003E392D"/>
    <w:rsid w:val="003E4BC3"/>
    <w:rsid w:val="003E5044"/>
    <w:rsid w:val="003E533C"/>
    <w:rsid w:val="003E54AF"/>
    <w:rsid w:val="003E6111"/>
    <w:rsid w:val="003E709A"/>
    <w:rsid w:val="003E70BF"/>
    <w:rsid w:val="003F03C9"/>
    <w:rsid w:val="003F07D2"/>
    <w:rsid w:val="003F0A2D"/>
    <w:rsid w:val="003F1807"/>
    <w:rsid w:val="003F1E13"/>
    <w:rsid w:val="003F2463"/>
    <w:rsid w:val="003F28A5"/>
    <w:rsid w:val="003F341C"/>
    <w:rsid w:val="003F3E5A"/>
    <w:rsid w:val="003F41A2"/>
    <w:rsid w:val="003F4890"/>
    <w:rsid w:val="003F50DF"/>
    <w:rsid w:val="003F5D4C"/>
    <w:rsid w:val="003F5F35"/>
    <w:rsid w:val="003F6534"/>
    <w:rsid w:val="003F6764"/>
    <w:rsid w:val="003F7266"/>
    <w:rsid w:val="004014D9"/>
    <w:rsid w:val="00402017"/>
    <w:rsid w:val="00402F10"/>
    <w:rsid w:val="00403C2C"/>
    <w:rsid w:val="00403D50"/>
    <w:rsid w:val="00404F80"/>
    <w:rsid w:val="004054FF"/>
    <w:rsid w:val="004067DD"/>
    <w:rsid w:val="00406916"/>
    <w:rsid w:val="00406BA5"/>
    <w:rsid w:val="00407211"/>
    <w:rsid w:val="00407255"/>
    <w:rsid w:val="00407C47"/>
    <w:rsid w:val="004114E4"/>
    <w:rsid w:val="0041182A"/>
    <w:rsid w:val="0041190C"/>
    <w:rsid w:val="004122C0"/>
    <w:rsid w:val="004125F3"/>
    <w:rsid w:val="004146F6"/>
    <w:rsid w:val="004152D4"/>
    <w:rsid w:val="0041679F"/>
    <w:rsid w:val="00416EA1"/>
    <w:rsid w:val="0041766A"/>
    <w:rsid w:val="00417EF3"/>
    <w:rsid w:val="004213EF"/>
    <w:rsid w:val="0042143E"/>
    <w:rsid w:val="0042152E"/>
    <w:rsid w:val="00421792"/>
    <w:rsid w:val="00421A73"/>
    <w:rsid w:val="00421D41"/>
    <w:rsid w:val="00422B0D"/>
    <w:rsid w:val="00423F00"/>
    <w:rsid w:val="00424DA2"/>
    <w:rsid w:val="0042590D"/>
    <w:rsid w:val="00425E5A"/>
    <w:rsid w:val="00425E98"/>
    <w:rsid w:val="004262AC"/>
    <w:rsid w:val="004267E1"/>
    <w:rsid w:val="00426ABF"/>
    <w:rsid w:val="00426F86"/>
    <w:rsid w:val="00427DD2"/>
    <w:rsid w:val="004303D9"/>
    <w:rsid w:val="00430597"/>
    <w:rsid w:val="00432228"/>
    <w:rsid w:val="00432DDB"/>
    <w:rsid w:val="004339EE"/>
    <w:rsid w:val="00433D15"/>
    <w:rsid w:val="00434125"/>
    <w:rsid w:val="004349FD"/>
    <w:rsid w:val="00435048"/>
    <w:rsid w:val="004364CA"/>
    <w:rsid w:val="00436750"/>
    <w:rsid w:val="004368CD"/>
    <w:rsid w:val="0043750D"/>
    <w:rsid w:val="004377FB"/>
    <w:rsid w:val="00437F32"/>
    <w:rsid w:val="0044049E"/>
    <w:rsid w:val="00440F80"/>
    <w:rsid w:val="0044174E"/>
    <w:rsid w:val="00442374"/>
    <w:rsid w:val="0044377E"/>
    <w:rsid w:val="00444CFD"/>
    <w:rsid w:val="004451A4"/>
    <w:rsid w:val="00446328"/>
    <w:rsid w:val="0044688D"/>
    <w:rsid w:val="00446F93"/>
    <w:rsid w:val="00447341"/>
    <w:rsid w:val="00450688"/>
    <w:rsid w:val="00450C69"/>
    <w:rsid w:val="004519B5"/>
    <w:rsid w:val="004520E8"/>
    <w:rsid w:val="00453272"/>
    <w:rsid w:val="00453891"/>
    <w:rsid w:val="00453A83"/>
    <w:rsid w:val="00454938"/>
    <w:rsid w:val="004567AA"/>
    <w:rsid w:val="004568A4"/>
    <w:rsid w:val="00456A30"/>
    <w:rsid w:val="00457066"/>
    <w:rsid w:val="004575ED"/>
    <w:rsid w:val="00457B65"/>
    <w:rsid w:val="0046025E"/>
    <w:rsid w:val="00460A4D"/>
    <w:rsid w:val="004614E5"/>
    <w:rsid w:val="0046159E"/>
    <w:rsid w:val="00461629"/>
    <w:rsid w:val="004621E2"/>
    <w:rsid w:val="00462869"/>
    <w:rsid w:val="00462A1D"/>
    <w:rsid w:val="00462FC8"/>
    <w:rsid w:val="0046320B"/>
    <w:rsid w:val="004634E4"/>
    <w:rsid w:val="004637B8"/>
    <w:rsid w:val="00463883"/>
    <w:rsid w:val="00464125"/>
    <w:rsid w:val="004653F2"/>
    <w:rsid w:val="004654DB"/>
    <w:rsid w:val="0046576C"/>
    <w:rsid w:val="004668BC"/>
    <w:rsid w:val="004670E7"/>
    <w:rsid w:val="004679E7"/>
    <w:rsid w:val="00467D4A"/>
    <w:rsid w:val="00467FF3"/>
    <w:rsid w:val="00470E30"/>
    <w:rsid w:val="0047117E"/>
    <w:rsid w:val="00471257"/>
    <w:rsid w:val="0047146B"/>
    <w:rsid w:val="00471A58"/>
    <w:rsid w:val="00471EF9"/>
    <w:rsid w:val="0047234E"/>
    <w:rsid w:val="00472842"/>
    <w:rsid w:val="0047357D"/>
    <w:rsid w:val="0047386C"/>
    <w:rsid w:val="00473C56"/>
    <w:rsid w:val="00473E33"/>
    <w:rsid w:val="00473F8C"/>
    <w:rsid w:val="004757A1"/>
    <w:rsid w:val="00476998"/>
    <w:rsid w:val="00476C7A"/>
    <w:rsid w:val="00476D52"/>
    <w:rsid w:val="00477A2C"/>
    <w:rsid w:val="00477CE4"/>
    <w:rsid w:val="00480B3D"/>
    <w:rsid w:val="00480B71"/>
    <w:rsid w:val="00481871"/>
    <w:rsid w:val="00481910"/>
    <w:rsid w:val="00481AC5"/>
    <w:rsid w:val="004821D3"/>
    <w:rsid w:val="00482C8B"/>
    <w:rsid w:val="00483261"/>
    <w:rsid w:val="00483A2F"/>
    <w:rsid w:val="00483A78"/>
    <w:rsid w:val="004840A9"/>
    <w:rsid w:val="00485212"/>
    <w:rsid w:val="004856CC"/>
    <w:rsid w:val="0048593C"/>
    <w:rsid w:val="00485D70"/>
    <w:rsid w:val="00486286"/>
    <w:rsid w:val="00487130"/>
    <w:rsid w:val="00487302"/>
    <w:rsid w:val="00490426"/>
    <w:rsid w:val="0049090E"/>
    <w:rsid w:val="0049092E"/>
    <w:rsid w:val="0049142F"/>
    <w:rsid w:val="00491643"/>
    <w:rsid w:val="004928D3"/>
    <w:rsid w:val="004934DE"/>
    <w:rsid w:val="0049383C"/>
    <w:rsid w:val="004938DB"/>
    <w:rsid w:val="00493C00"/>
    <w:rsid w:val="00494A21"/>
    <w:rsid w:val="004953E6"/>
    <w:rsid w:val="004955A2"/>
    <w:rsid w:val="00495F5E"/>
    <w:rsid w:val="00497BCA"/>
    <w:rsid w:val="004A0311"/>
    <w:rsid w:val="004A0877"/>
    <w:rsid w:val="004A1468"/>
    <w:rsid w:val="004A1902"/>
    <w:rsid w:val="004A19C7"/>
    <w:rsid w:val="004A321A"/>
    <w:rsid w:val="004A439F"/>
    <w:rsid w:val="004A4868"/>
    <w:rsid w:val="004A529F"/>
    <w:rsid w:val="004A5880"/>
    <w:rsid w:val="004A6296"/>
    <w:rsid w:val="004A662A"/>
    <w:rsid w:val="004A7882"/>
    <w:rsid w:val="004B0A3E"/>
    <w:rsid w:val="004B0B06"/>
    <w:rsid w:val="004B10D0"/>
    <w:rsid w:val="004B18AB"/>
    <w:rsid w:val="004B1EF9"/>
    <w:rsid w:val="004B2088"/>
    <w:rsid w:val="004B208F"/>
    <w:rsid w:val="004B2358"/>
    <w:rsid w:val="004B2541"/>
    <w:rsid w:val="004B3452"/>
    <w:rsid w:val="004B5290"/>
    <w:rsid w:val="004B5E62"/>
    <w:rsid w:val="004B62C4"/>
    <w:rsid w:val="004B7FDB"/>
    <w:rsid w:val="004C0702"/>
    <w:rsid w:val="004C0B86"/>
    <w:rsid w:val="004C173B"/>
    <w:rsid w:val="004C18B5"/>
    <w:rsid w:val="004C2100"/>
    <w:rsid w:val="004C3530"/>
    <w:rsid w:val="004C3759"/>
    <w:rsid w:val="004C39DC"/>
    <w:rsid w:val="004C3D5A"/>
    <w:rsid w:val="004C4473"/>
    <w:rsid w:val="004C46E0"/>
    <w:rsid w:val="004C47DB"/>
    <w:rsid w:val="004C4DC5"/>
    <w:rsid w:val="004C634F"/>
    <w:rsid w:val="004C689C"/>
    <w:rsid w:val="004C76EF"/>
    <w:rsid w:val="004D0B8F"/>
    <w:rsid w:val="004D12EB"/>
    <w:rsid w:val="004D195B"/>
    <w:rsid w:val="004D2478"/>
    <w:rsid w:val="004D3675"/>
    <w:rsid w:val="004D36F0"/>
    <w:rsid w:val="004D3E43"/>
    <w:rsid w:val="004D3E7D"/>
    <w:rsid w:val="004D4CFE"/>
    <w:rsid w:val="004D5295"/>
    <w:rsid w:val="004D5E89"/>
    <w:rsid w:val="004D743D"/>
    <w:rsid w:val="004D7A83"/>
    <w:rsid w:val="004E03DF"/>
    <w:rsid w:val="004E0577"/>
    <w:rsid w:val="004E071B"/>
    <w:rsid w:val="004E1968"/>
    <w:rsid w:val="004E1A96"/>
    <w:rsid w:val="004E2A62"/>
    <w:rsid w:val="004E445C"/>
    <w:rsid w:val="004E5B6C"/>
    <w:rsid w:val="004E628E"/>
    <w:rsid w:val="004E6482"/>
    <w:rsid w:val="004E6844"/>
    <w:rsid w:val="004E6BA7"/>
    <w:rsid w:val="004E6F9E"/>
    <w:rsid w:val="004E7D5F"/>
    <w:rsid w:val="004F1418"/>
    <w:rsid w:val="004F141E"/>
    <w:rsid w:val="004F262C"/>
    <w:rsid w:val="004F2A43"/>
    <w:rsid w:val="004F2A9F"/>
    <w:rsid w:val="004F3156"/>
    <w:rsid w:val="004F4102"/>
    <w:rsid w:val="004F4E9F"/>
    <w:rsid w:val="004F50E1"/>
    <w:rsid w:val="004F61D5"/>
    <w:rsid w:val="004F7A68"/>
    <w:rsid w:val="004F7ED4"/>
    <w:rsid w:val="004F7F3F"/>
    <w:rsid w:val="0050005E"/>
    <w:rsid w:val="005011A4"/>
    <w:rsid w:val="00501614"/>
    <w:rsid w:val="00501A33"/>
    <w:rsid w:val="00503087"/>
    <w:rsid w:val="00503602"/>
    <w:rsid w:val="00503E04"/>
    <w:rsid w:val="00504943"/>
    <w:rsid w:val="0050562F"/>
    <w:rsid w:val="00505669"/>
    <w:rsid w:val="00505781"/>
    <w:rsid w:val="0050597B"/>
    <w:rsid w:val="00505A4D"/>
    <w:rsid w:val="00506E4B"/>
    <w:rsid w:val="00506EDA"/>
    <w:rsid w:val="00507D22"/>
    <w:rsid w:val="00507E55"/>
    <w:rsid w:val="00510866"/>
    <w:rsid w:val="005108AA"/>
    <w:rsid w:val="00510D02"/>
    <w:rsid w:val="0051142F"/>
    <w:rsid w:val="0051157B"/>
    <w:rsid w:val="005130F4"/>
    <w:rsid w:val="00513C8E"/>
    <w:rsid w:val="0051564C"/>
    <w:rsid w:val="00516903"/>
    <w:rsid w:val="00517913"/>
    <w:rsid w:val="00520944"/>
    <w:rsid w:val="005209F2"/>
    <w:rsid w:val="005209F5"/>
    <w:rsid w:val="00521041"/>
    <w:rsid w:val="00522028"/>
    <w:rsid w:val="005230B1"/>
    <w:rsid w:val="005231E7"/>
    <w:rsid w:val="0052376F"/>
    <w:rsid w:val="00523A11"/>
    <w:rsid w:val="00523C59"/>
    <w:rsid w:val="00523CB9"/>
    <w:rsid w:val="00524F3F"/>
    <w:rsid w:val="00525A54"/>
    <w:rsid w:val="00525C2A"/>
    <w:rsid w:val="005266F8"/>
    <w:rsid w:val="00526E32"/>
    <w:rsid w:val="00526F81"/>
    <w:rsid w:val="00530054"/>
    <w:rsid w:val="0053051D"/>
    <w:rsid w:val="0053053B"/>
    <w:rsid w:val="005305A4"/>
    <w:rsid w:val="00530BE1"/>
    <w:rsid w:val="0053103D"/>
    <w:rsid w:val="005314E6"/>
    <w:rsid w:val="00532790"/>
    <w:rsid w:val="00532AD1"/>
    <w:rsid w:val="00533289"/>
    <w:rsid w:val="005332BD"/>
    <w:rsid w:val="005333BD"/>
    <w:rsid w:val="00533AC5"/>
    <w:rsid w:val="00533CE3"/>
    <w:rsid w:val="005346B8"/>
    <w:rsid w:val="00534A94"/>
    <w:rsid w:val="00534A9A"/>
    <w:rsid w:val="00535A16"/>
    <w:rsid w:val="0053632C"/>
    <w:rsid w:val="0054087C"/>
    <w:rsid w:val="00541707"/>
    <w:rsid w:val="00542762"/>
    <w:rsid w:val="00544B25"/>
    <w:rsid w:val="00544EFF"/>
    <w:rsid w:val="00545373"/>
    <w:rsid w:val="00545B06"/>
    <w:rsid w:val="00546B38"/>
    <w:rsid w:val="00547A45"/>
    <w:rsid w:val="00547D66"/>
    <w:rsid w:val="00550F1D"/>
    <w:rsid w:val="005511EF"/>
    <w:rsid w:val="00551369"/>
    <w:rsid w:val="005513CC"/>
    <w:rsid w:val="00551428"/>
    <w:rsid w:val="00552873"/>
    <w:rsid w:val="00552C0A"/>
    <w:rsid w:val="00552F08"/>
    <w:rsid w:val="00553972"/>
    <w:rsid w:val="005546C6"/>
    <w:rsid w:val="00554A07"/>
    <w:rsid w:val="00554ADE"/>
    <w:rsid w:val="0055666D"/>
    <w:rsid w:val="00556BB6"/>
    <w:rsid w:val="005574B8"/>
    <w:rsid w:val="00561680"/>
    <w:rsid w:val="00561CD3"/>
    <w:rsid w:val="005629B1"/>
    <w:rsid w:val="00562E4B"/>
    <w:rsid w:val="00562F75"/>
    <w:rsid w:val="00563F5C"/>
    <w:rsid w:val="00564BFC"/>
    <w:rsid w:val="00564EBE"/>
    <w:rsid w:val="00565A67"/>
    <w:rsid w:val="00565BA1"/>
    <w:rsid w:val="00565DFC"/>
    <w:rsid w:val="0056600A"/>
    <w:rsid w:val="005665FC"/>
    <w:rsid w:val="005719E4"/>
    <w:rsid w:val="00571F9B"/>
    <w:rsid w:val="00572167"/>
    <w:rsid w:val="00572222"/>
    <w:rsid w:val="00572A1E"/>
    <w:rsid w:val="00572DB7"/>
    <w:rsid w:val="005731B3"/>
    <w:rsid w:val="00573339"/>
    <w:rsid w:val="00573ECF"/>
    <w:rsid w:val="005746F8"/>
    <w:rsid w:val="00574AAE"/>
    <w:rsid w:val="005751C8"/>
    <w:rsid w:val="005754BB"/>
    <w:rsid w:val="00575631"/>
    <w:rsid w:val="005764E0"/>
    <w:rsid w:val="00577E3B"/>
    <w:rsid w:val="00580C7E"/>
    <w:rsid w:val="00581BA6"/>
    <w:rsid w:val="0058429F"/>
    <w:rsid w:val="00584CC8"/>
    <w:rsid w:val="005851FB"/>
    <w:rsid w:val="005859C4"/>
    <w:rsid w:val="00585FF1"/>
    <w:rsid w:val="00586977"/>
    <w:rsid w:val="00586F63"/>
    <w:rsid w:val="0058700B"/>
    <w:rsid w:val="00587618"/>
    <w:rsid w:val="00587A19"/>
    <w:rsid w:val="00590F13"/>
    <w:rsid w:val="00591D48"/>
    <w:rsid w:val="00592026"/>
    <w:rsid w:val="005927F6"/>
    <w:rsid w:val="005931AE"/>
    <w:rsid w:val="00593DD4"/>
    <w:rsid w:val="00593EEB"/>
    <w:rsid w:val="005958C1"/>
    <w:rsid w:val="00595B8F"/>
    <w:rsid w:val="00595B9D"/>
    <w:rsid w:val="00596809"/>
    <w:rsid w:val="00596D93"/>
    <w:rsid w:val="005A0A48"/>
    <w:rsid w:val="005A11FD"/>
    <w:rsid w:val="005A12D9"/>
    <w:rsid w:val="005A1322"/>
    <w:rsid w:val="005A1339"/>
    <w:rsid w:val="005A2230"/>
    <w:rsid w:val="005A27BE"/>
    <w:rsid w:val="005A2D57"/>
    <w:rsid w:val="005A2FC3"/>
    <w:rsid w:val="005A35B8"/>
    <w:rsid w:val="005A3603"/>
    <w:rsid w:val="005A37FD"/>
    <w:rsid w:val="005A3A58"/>
    <w:rsid w:val="005A3D52"/>
    <w:rsid w:val="005A4E1C"/>
    <w:rsid w:val="005A65FE"/>
    <w:rsid w:val="005A6E78"/>
    <w:rsid w:val="005B00FD"/>
    <w:rsid w:val="005B0439"/>
    <w:rsid w:val="005B14EA"/>
    <w:rsid w:val="005B3811"/>
    <w:rsid w:val="005B394D"/>
    <w:rsid w:val="005B4378"/>
    <w:rsid w:val="005B64FC"/>
    <w:rsid w:val="005B65CA"/>
    <w:rsid w:val="005B68BD"/>
    <w:rsid w:val="005C2778"/>
    <w:rsid w:val="005C3438"/>
    <w:rsid w:val="005C3842"/>
    <w:rsid w:val="005C48F6"/>
    <w:rsid w:val="005C4B75"/>
    <w:rsid w:val="005C4C0B"/>
    <w:rsid w:val="005C5DB9"/>
    <w:rsid w:val="005C69F0"/>
    <w:rsid w:val="005C78F5"/>
    <w:rsid w:val="005C7991"/>
    <w:rsid w:val="005D0678"/>
    <w:rsid w:val="005D16D7"/>
    <w:rsid w:val="005D183A"/>
    <w:rsid w:val="005D2865"/>
    <w:rsid w:val="005D29F7"/>
    <w:rsid w:val="005D2ABB"/>
    <w:rsid w:val="005D2EB5"/>
    <w:rsid w:val="005D2F2B"/>
    <w:rsid w:val="005D3539"/>
    <w:rsid w:val="005D3734"/>
    <w:rsid w:val="005D4087"/>
    <w:rsid w:val="005D53A1"/>
    <w:rsid w:val="005D5495"/>
    <w:rsid w:val="005D54C4"/>
    <w:rsid w:val="005D5CFF"/>
    <w:rsid w:val="005D609F"/>
    <w:rsid w:val="005D60B0"/>
    <w:rsid w:val="005D659F"/>
    <w:rsid w:val="005D679E"/>
    <w:rsid w:val="005D7AE9"/>
    <w:rsid w:val="005D7DA6"/>
    <w:rsid w:val="005D7F0A"/>
    <w:rsid w:val="005E022D"/>
    <w:rsid w:val="005E0E16"/>
    <w:rsid w:val="005E11B3"/>
    <w:rsid w:val="005E2047"/>
    <w:rsid w:val="005E27BA"/>
    <w:rsid w:val="005E2C3F"/>
    <w:rsid w:val="005E2D60"/>
    <w:rsid w:val="005E339B"/>
    <w:rsid w:val="005E3622"/>
    <w:rsid w:val="005E40D5"/>
    <w:rsid w:val="005E5678"/>
    <w:rsid w:val="005E7202"/>
    <w:rsid w:val="005E7A6E"/>
    <w:rsid w:val="005F04F6"/>
    <w:rsid w:val="005F07B2"/>
    <w:rsid w:val="005F1505"/>
    <w:rsid w:val="005F1A4D"/>
    <w:rsid w:val="005F1FA5"/>
    <w:rsid w:val="005F2F57"/>
    <w:rsid w:val="005F39B2"/>
    <w:rsid w:val="005F3C72"/>
    <w:rsid w:val="005F3E57"/>
    <w:rsid w:val="005F3EB8"/>
    <w:rsid w:val="005F49C7"/>
    <w:rsid w:val="005F4E45"/>
    <w:rsid w:val="005F51D1"/>
    <w:rsid w:val="005F5C02"/>
    <w:rsid w:val="005F60F0"/>
    <w:rsid w:val="005F68A2"/>
    <w:rsid w:val="005F6A28"/>
    <w:rsid w:val="005F77CA"/>
    <w:rsid w:val="005F7BFA"/>
    <w:rsid w:val="00600377"/>
    <w:rsid w:val="00600BA1"/>
    <w:rsid w:val="00601084"/>
    <w:rsid w:val="00601E02"/>
    <w:rsid w:val="006020AE"/>
    <w:rsid w:val="00602311"/>
    <w:rsid w:val="006023CB"/>
    <w:rsid w:val="0060379D"/>
    <w:rsid w:val="00603BB5"/>
    <w:rsid w:val="00604281"/>
    <w:rsid w:val="00605A3C"/>
    <w:rsid w:val="00605ABB"/>
    <w:rsid w:val="00607A3F"/>
    <w:rsid w:val="0061087C"/>
    <w:rsid w:val="00610903"/>
    <w:rsid w:val="00611118"/>
    <w:rsid w:val="006114D9"/>
    <w:rsid w:val="0061281E"/>
    <w:rsid w:val="00612B71"/>
    <w:rsid w:val="006138F2"/>
    <w:rsid w:val="00613AB2"/>
    <w:rsid w:val="0061475E"/>
    <w:rsid w:val="00614BEA"/>
    <w:rsid w:val="00614EF7"/>
    <w:rsid w:val="0061551A"/>
    <w:rsid w:val="00615B6B"/>
    <w:rsid w:val="00615BF5"/>
    <w:rsid w:val="006161E1"/>
    <w:rsid w:val="00616D5E"/>
    <w:rsid w:val="006174F7"/>
    <w:rsid w:val="00620030"/>
    <w:rsid w:val="0062056B"/>
    <w:rsid w:val="0062360C"/>
    <w:rsid w:val="00623F28"/>
    <w:rsid w:val="006243AE"/>
    <w:rsid w:val="00626130"/>
    <w:rsid w:val="00626BF3"/>
    <w:rsid w:val="00627581"/>
    <w:rsid w:val="00627607"/>
    <w:rsid w:val="0062798B"/>
    <w:rsid w:val="00627E24"/>
    <w:rsid w:val="006303F8"/>
    <w:rsid w:val="0063116D"/>
    <w:rsid w:val="006319A1"/>
    <w:rsid w:val="006323A7"/>
    <w:rsid w:val="00633210"/>
    <w:rsid w:val="006343A8"/>
    <w:rsid w:val="006348A2"/>
    <w:rsid w:val="006348CC"/>
    <w:rsid w:val="00635270"/>
    <w:rsid w:val="00635321"/>
    <w:rsid w:val="00635423"/>
    <w:rsid w:val="0063565E"/>
    <w:rsid w:val="00635873"/>
    <w:rsid w:val="00635E0D"/>
    <w:rsid w:val="006365A1"/>
    <w:rsid w:val="0063683C"/>
    <w:rsid w:val="00636C65"/>
    <w:rsid w:val="00637EA0"/>
    <w:rsid w:val="0064069E"/>
    <w:rsid w:val="00641CCD"/>
    <w:rsid w:val="00643041"/>
    <w:rsid w:val="00643E38"/>
    <w:rsid w:val="00644BA2"/>
    <w:rsid w:val="00645F14"/>
    <w:rsid w:val="00647BDE"/>
    <w:rsid w:val="00650E4F"/>
    <w:rsid w:val="00650E58"/>
    <w:rsid w:val="00651120"/>
    <w:rsid w:val="006514BE"/>
    <w:rsid w:val="00651B8C"/>
    <w:rsid w:val="006527DF"/>
    <w:rsid w:val="0065550F"/>
    <w:rsid w:val="00655A4F"/>
    <w:rsid w:val="00657EDB"/>
    <w:rsid w:val="00657F3B"/>
    <w:rsid w:val="0066054C"/>
    <w:rsid w:val="006608A8"/>
    <w:rsid w:val="00660DF1"/>
    <w:rsid w:val="006617FA"/>
    <w:rsid w:val="0066198F"/>
    <w:rsid w:val="00661BD8"/>
    <w:rsid w:val="006623E2"/>
    <w:rsid w:val="00662668"/>
    <w:rsid w:val="00662ECD"/>
    <w:rsid w:val="00664563"/>
    <w:rsid w:val="00664C14"/>
    <w:rsid w:val="00665677"/>
    <w:rsid w:val="00665F68"/>
    <w:rsid w:val="00665FB4"/>
    <w:rsid w:val="00666B2F"/>
    <w:rsid w:val="00667CC4"/>
    <w:rsid w:val="006704E7"/>
    <w:rsid w:val="00670C00"/>
    <w:rsid w:val="00672141"/>
    <w:rsid w:val="006736E9"/>
    <w:rsid w:val="006737D6"/>
    <w:rsid w:val="00673E2F"/>
    <w:rsid w:val="006753D8"/>
    <w:rsid w:val="0067660A"/>
    <w:rsid w:val="00676C5D"/>
    <w:rsid w:val="00677474"/>
    <w:rsid w:val="0068082F"/>
    <w:rsid w:val="006808EF"/>
    <w:rsid w:val="006812D2"/>
    <w:rsid w:val="00681539"/>
    <w:rsid w:val="00681CF2"/>
    <w:rsid w:val="006821A8"/>
    <w:rsid w:val="00683863"/>
    <w:rsid w:val="00683AAC"/>
    <w:rsid w:val="00683C47"/>
    <w:rsid w:val="00683F90"/>
    <w:rsid w:val="00684700"/>
    <w:rsid w:val="0068487A"/>
    <w:rsid w:val="00685272"/>
    <w:rsid w:val="00685EB4"/>
    <w:rsid w:val="00686444"/>
    <w:rsid w:val="006867E5"/>
    <w:rsid w:val="006871E0"/>
    <w:rsid w:val="006877C7"/>
    <w:rsid w:val="00687BC0"/>
    <w:rsid w:val="00687FDA"/>
    <w:rsid w:val="00690F87"/>
    <w:rsid w:val="0069122A"/>
    <w:rsid w:val="00691DAD"/>
    <w:rsid w:val="00691DFA"/>
    <w:rsid w:val="006922C7"/>
    <w:rsid w:val="0069297B"/>
    <w:rsid w:val="00694BC8"/>
    <w:rsid w:val="00694BDD"/>
    <w:rsid w:val="00694E63"/>
    <w:rsid w:val="00695082"/>
    <w:rsid w:val="0069517F"/>
    <w:rsid w:val="0069583A"/>
    <w:rsid w:val="00696383"/>
    <w:rsid w:val="006968B3"/>
    <w:rsid w:val="00697609"/>
    <w:rsid w:val="00697EDA"/>
    <w:rsid w:val="006A0AC1"/>
    <w:rsid w:val="006A0BD1"/>
    <w:rsid w:val="006A0C4D"/>
    <w:rsid w:val="006A1682"/>
    <w:rsid w:val="006A1EE7"/>
    <w:rsid w:val="006A3558"/>
    <w:rsid w:val="006A37B8"/>
    <w:rsid w:val="006A4670"/>
    <w:rsid w:val="006A63DD"/>
    <w:rsid w:val="006A710D"/>
    <w:rsid w:val="006B0148"/>
    <w:rsid w:val="006B062B"/>
    <w:rsid w:val="006B0914"/>
    <w:rsid w:val="006B09F2"/>
    <w:rsid w:val="006B1953"/>
    <w:rsid w:val="006B1DA4"/>
    <w:rsid w:val="006B2241"/>
    <w:rsid w:val="006B2FD8"/>
    <w:rsid w:val="006B4816"/>
    <w:rsid w:val="006B5599"/>
    <w:rsid w:val="006B611F"/>
    <w:rsid w:val="006B66D0"/>
    <w:rsid w:val="006B69F1"/>
    <w:rsid w:val="006B6CAD"/>
    <w:rsid w:val="006B7D6A"/>
    <w:rsid w:val="006C00ED"/>
    <w:rsid w:val="006C0FFB"/>
    <w:rsid w:val="006C19CE"/>
    <w:rsid w:val="006C2170"/>
    <w:rsid w:val="006C26CA"/>
    <w:rsid w:val="006C2DD5"/>
    <w:rsid w:val="006C4217"/>
    <w:rsid w:val="006C43C4"/>
    <w:rsid w:val="006C5086"/>
    <w:rsid w:val="006C52BB"/>
    <w:rsid w:val="006C5A1F"/>
    <w:rsid w:val="006C5F5D"/>
    <w:rsid w:val="006C6275"/>
    <w:rsid w:val="006C6F17"/>
    <w:rsid w:val="006C7944"/>
    <w:rsid w:val="006C7949"/>
    <w:rsid w:val="006D03AE"/>
    <w:rsid w:val="006D0B8A"/>
    <w:rsid w:val="006D0DE5"/>
    <w:rsid w:val="006D117A"/>
    <w:rsid w:val="006D12F4"/>
    <w:rsid w:val="006D16FB"/>
    <w:rsid w:val="006D1726"/>
    <w:rsid w:val="006D42C9"/>
    <w:rsid w:val="006D5738"/>
    <w:rsid w:val="006D5D56"/>
    <w:rsid w:val="006D652B"/>
    <w:rsid w:val="006D6666"/>
    <w:rsid w:val="006D680F"/>
    <w:rsid w:val="006D6CAF"/>
    <w:rsid w:val="006D6EB1"/>
    <w:rsid w:val="006D7701"/>
    <w:rsid w:val="006E018A"/>
    <w:rsid w:val="006E0327"/>
    <w:rsid w:val="006E13BF"/>
    <w:rsid w:val="006E31D5"/>
    <w:rsid w:val="006E37B3"/>
    <w:rsid w:val="006E38E5"/>
    <w:rsid w:val="006E4060"/>
    <w:rsid w:val="006E41C8"/>
    <w:rsid w:val="006E5B09"/>
    <w:rsid w:val="006E62BB"/>
    <w:rsid w:val="006E64AF"/>
    <w:rsid w:val="006E6909"/>
    <w:rsid w:val="006E6EDB"/>
    <w:rsid w:val="006E719E"/>
    <w:rsid w:val="006E7342"/>
    <w:rsid w:val="006E78D8"/>
    <w:rsid w:val="006E7A16"/>
    <w:rsid w:val="006F0732"/>
    <w:rsid w:val="006F17A7"/>
    <w:rsid w:val="006F2B62"/>
    <w:rsid w:val="006F3A90"/>
    <w:rsid w:val="006F3A97"/>
    <w:rsid w:val="006F3B53"/>
    <w:rsid w:val="006F45F5"/>
    <w:rsid w:val="006F46A6"/>
    <w:rsid w:val="006F4870"/>
    <w:rsid w:val="006F4D73"/>
    <w:rsid w:val="006F4FB3"/>
    <w:rsid w:val="006F5674"/>
    <w:rsid w:val="006F72E2"/>
    <w:rsid w:val="006F76C8"/>
    <w:rsid w:val="006F7BF9"/>
    <w:rsid w:val="0070092F"/>
    <w:rsid w:val="00700C30"/>
    <w:rsid w:val="00700E22"/>
    <w:rsid w:val="00702971"/>
    <w:rsid w:val="00702D55"/>
    <w:rsid w:val="00703DF4"/>
    <w:rsid w:val="00704B69"/>
    <w:rsid w:val="00705055"/>
    <w:rsid w:val="007050BB"/>
    <w:rsid w:val="00705223"/>
    <w:rsid w:val="00705408"/>
    <w:rsid w:val="00706B14"/>
    <w:rsid w:val="00707088"/>
    <w:rsid w:val="00710B2B"/>
    <w:rsid w:val="00710ECC"/>
    <w:rsid w:val="00711C72"/>
    <w:rsid w:val="007123F0"/>
    <w:rsid w:val="0071331C"/>
    <w:rsid w:val="007143F6"/>
    <w:rsid w:val="00714909"/>
    <w:rsid w:val="00714D31"/>
    <w:rsid w:val="00716D73"/>
    <w:rsid w:val="007210DC"/>
    <w:rsid w:val="00721743"/>
    <w:rsid w:val="00722621"/>
    <w:rsid w:val="0072281C"/>
    <w:rsid w:val="00722848"/>
    <w:rsid w:val="00722D49"/>
    <w:rsid w:val="00723686"/>
    <w:rsid w:val="00724973"/>
    <w:rsid w:val="007251C5"/>
    <w:rsid w:val="00725547"/>
    <w:rsid w:val="007263C5"/>
    <w:rsid w:val="0072650A"/>
    <w:rsid w:val="00726554"/>
    <w:rsid w:val="007265B7"/>
    <w:rsid w:val="00726646"/>
    <w:rsid w:val="00726765"/>
    <w:rsid w:val="00727A23"/>
    <w:rsid w:val="00730170"/>
    <w:rsid w:val="00731496"/>
    <w:rsid w:val="0073159B"/>
    <w:rsid w:val="007317B5"/>
    <w:rsid w:val="0073206B"/>
    <w:rsid w:val="00732097"/>
    <w:rsid w:val="00732C24"/>
    <w:rsid w:val="00734E24"/>
    <w:rsid w:val="00735150"/>
    <w:rsid w:val="007354C8"/>
    <w:rsid w:val="007354E6"/>
    <w:rsid w:val="00735A7F"/>
    <w:rsid w:val="00736875"/>
    <w:rsid w:val="0073746D"/>
    <w:rsid w:val="00737928"/>
    <w:rsid w:val="00737DAD"/>
    <w:rsid w:val="00740AF1"/>
    <w:rsid w:val="00740F7F"/>
    <w:rsid w:val="0074451D"/>
    <w:rsid w:val="00744D49"/>
    <w:rsid w:val="00745031"/>
    <w:rsid w:val="00745900"/>
    <w:rsid w:val="007470AE"/>
    <w:rsid w:val="00751D4F"/>
    <w:rsid w:val="00752BC1"/>
    <w:rsid w:val="00753707"/>
    <w:rsid w:val="00753B2E"/>
    <w:rsid w:val="00754A1D"/>
    <w:rsid w:val="00756124"/>
    <w:rsid w:val="007568CD"/>
    <w:rsid w:val="00756A9B"/>
    <w:rsid w:val="00756E75"/>
    <w:rsid w:val="007573E2"/>
    <w:rsid w:val="0076148D"/>
    <w:rsid w:val="00761ADE"/>
    <w:rsid w:val="00761B1B"/>
    <w:rsid w:val="00763E56"/>
    <w:rsid w:val="00764071"/>
    <w:rsid w:val="0076430B"/>
    <w:rsid w:val="00764E8B"/>
    <w:rsid w:val="007651DA"/>
    <w:rsid w:val="00765380"/>
    <w:rsid w:val="007656C9"/>
    <w:rsid w:val="00765B1B"/>
    <w:rsid w:val="00766CBD"/>
    <w:rsid w:val="00766CFB"/>
    <w:rsid w:val="00771498"/>
    <w:rsid w:val="00771AF2"/>
    <w:rsid w:val="00771F57"/>
    <w:rsid w:val="0077211B"/>
    <w:rsid w:val="007722E9"/>
    <w:rsid w:val="00773067"/>
    <w:rsid w:val="007731A9"/>
    <w:rsid w:val="007740FA"/>
    <w:rsid w:val="00776145"/>
    <w:rsid w:val="00777BB0"/>
    <w:rsid w:val="00780F17"/>
    <w:rsid w:val="00781608"/>
    <w:rsid w:val="007822C4"/>
    <w:rsid w:val="00782F9F"/>
    <w:rsid w:val="0078310B"/>
    <w:rsid w:val="00783161"/>
    <w:rsid w:val="0078360B"/>
    <w:rsid w:val="0078381D"/>
    <w:rsid w:val="00783FDF"/>
    <w:rsid w:val="00784399"/>
    <w:rsid w:val="00784562"/>
    <w:rsid w:val="00785290"/>
    <w:rsid w:val="00785B9A"/>
    <w:rsid w:val="00786B0E"/>
    <w:rsid w:val="00786BB2"/>
    <w:rsid w:val="00786D85"/>
    <w:rsid w:val="00786D96"/>
    <w:rsid w:val="007871DE"/>
    <w:rsid w:val="0079011A"/>
    <w:rsid w:val="007913EE"/>
    <w:rsid w:val="0079143F"/>
    <w:rsid w:val="00791561"/>
    <w:rsid w:val="00792CB4"/>
    <w:rsid w:val="00792F33"/>
    <w:rsid w:val="0079305F"/>
    <w:rsid w:val="007931AE"/>
    <w:rsid w:val="007936D3"/>
    <w:rsid w:val="0079675F"/>
    <w:rsid w:val="007973C0"/>
    <w:rsid w:val="007A0DFB"/>
    <w:rsid w:val="007A11B9"/>
    <w:rsid w:val="007A1233"/>
    <w:rsid w:val="007A2391"/>
    <w:rsid w:val="007A2431"/>
    <w:rsid w:val="007A28E3"/>
    <w:rsid w:val="007A2A30"/>
    <w:rsid w:val="007A2FA1"/>
    <w:rsid w:val="007A2FD4"/>
    <w:rsid w:val="007A307D"/>
    <w:rsid w:val="007A3CE3"/>
    <w:rsid w:val="007A4374"/>
    <w:rsid w:val="007A4891"/>
    <w:rsid w:val="007A5DE0"/>
    <w:rsid w:val="007A5FD7"/>
    <w:rsid w:val="007A65F7"/>
    <w:rsid w:val="007A6795"/>
    <w:rsid w:val="007A6E68"/>
    <w:rsid w:val="007A6EEB"/>
    <w:rsid w:val="007A75C9"/>
    <w:rsid w:val="007A7DA3"/>
    <w:rsid w:val="007B0F07"/>
    <w:rsid w:val="007B10E3"/>
    <w:rsid w:val="007B1466"/>
    <w:rsid w:val="007B209F"/>
    <w:rsid w:val="007B24B4"/>
    <w:rsid w:val="007B2601"/>
    <w:rsid w:val="007B265E"/>
    <w:rsid w:val="007B39B0"/>
    <w:rsid w:val="007B4B11"/>
    <w:rsid w:val="007C04DA"/>
    <w:rsid w:val="007C18AA"/>
    <w:rsid w:val="007C1EFC"/>
    <w:rsid w:val="007C36A1"/>
    <w:rsid w:val="007C39AD"/>
    <w:rsid w:val="007C3E4A"/>
    <w:rsid w:val="007C4205"/>
    <w:rsid w:val="007C4290"/>
    <w:rsid w:val="007C4802"/>
    <w:rsid w:val="007C4B5A"/>
    <w:rsid w:val="007C4F4E"/>
    <w:rsid w:val="007C5DF7"/>
    <w:rsid w:val="007C5F53"/>
    <w:rsid w:val="007C62C9"/>
    <w:rsid w:val="007D09DE"/>
    <w:rsid w:val="007D11FB"/>
    <w:rsid w:val="007D1708"/>
    <w:rsid w:val="007D262B"/>
    <w:rsid w:val="007D34F6"/>
    <w:rsid w:val="007D3551"/>
    <w:rsid w:val="007D3EB1"/>
    <w:rsid w:val="007D442F"/>
    <w:rsid w:val="007D490E"/>
    <w:rsid w:val="007D49F8"/>
    <w:rsid w:val="007D54D3"/>
    <w:rsid w:val="007D5D59"/>
    <w:rsid w:val="007D6CEA"/>
    <w:rsid w:val="007D7570"/>
    <w:rsid w:val="007D789C"/>
    <w:rsid w:val="007D7B02"/>
    <w:rsid w:val="007D7F4A"/>
    <w:rsid w:val="007E00C5"/>
    <w:rsid w:val="007E00FB"/>
    <w:rsid w:val="007E0B5D"/>
    <w:rsid w:val="007E139F"/>
    <w:rsid w:val="007E213E"/>
    <w:rsid w:val="007E320C"/>
    <w:rsid w:val="007E3E4D"/>
    <w:rsid w:val="007E4492"/>
    <w:rsid w:val="007E452A"/>
    <w:rsid w:val="007E492F"/>
    <w:rsid w:val="007E5B5B"/>
    <w:rsid w:val="007E77D5"/>
    <w:rsid w:val="007E7D82"/>
    <w:rsid w:val="007F0401"/>
    <w:rsid w:val="007F0A46"/>
    <w:rsid w:val="007F1B04"/>
    <w:rsid w:val="007F2CDC"/>
    <w:rsid w:val="007F2D89"/>
    <w:rsid w:val="007F3444"/>
    <w:rsid w:val="007F37D5"/>
    <w:rsid w:val="007F414A"/>
    <w:rsid w:val="007F4CAE"/>
    <w:rsid w:val="007F5937"/>
    <w:rsid w:val="007F59D6"/>
    <w:rsid w:val="007F759E"/>
    <w:rsid w:val="0080010A"/>
    <w:rsid w:val="0080019C"/>
    <w:rsid w:val="00800299"/>
    <w:rsid w:val="00801D63"/>
    <w:rsid w:val="0080244D"/>
    <w:rsid w:val="00802724"/>
    <w:rsid w:val="00802A62"/>
    <w:rsid w:val="00802B4D"/>
    <w:rsid w:val="00802B87"/>
    <w:rsid w:val="00802E7C"/>
    <w:rsid w:val="008046D7"/>
    <w:rsid w:val="00804916"/>
    <w:rsid w:val="00804BD7"/>
    <w:rsid w:val="00805C49"/>
    <w:rsid w:val="008069AA"/>
    <w:rsid w:val="00807EAF"/>
    <w:rsid w:val="00810167"/>
    <w:rsid w:val="008114DE"/>
    <w:rsid w:val="00811603"/>
    <w:rsid w:val="00811BBF"/>
    <w:rsid w:val="00812468"/>
    <w:rsid w:val="00812505"/>
    <w:rsid w:val="00813364"/>
    <w:rsid w:val="008135D1"/>
    <w:rsid w:val="00816230"/>
    <w:rsid w:val="00816308"/>
    <w:rsid w:val="00816944"/>
    <w:rsid w:val="008172E8"/>
    <w:rsid w:val="00817B60"/>
    <w:rsid w:val="00817CA1"/>
    <w:rsid w:val="00817EF6"/>
    <w:rsid w:val="008201FE"/>
    <w:rsid w:val="00820880"/>
    <w:rsid w:val="00822691"/>
    <w:rsid w:val="00822C14"/>
    <w:rsid w:val="008233B4"/>
    <w:rsid w:val="00823F2C"/>
    <w:rsid w:val="00824499"/>
    <w:rsid w:val="008244BA"/>
    <w:rsid w:val="0082541B"/>
    <w:rsid w:val="00825871"/>
    <w:rsid w:val="00825EE7"/>
    <w:rsid w:val="00826B7F"/>
    <w:rsid w:val="008272C9"/>
    <w:rsid w:val="008278DF"/>
    <w:rsid w:val="00830875"/>
    <w:rsid w:val="0083132C"/>
    <w:rsid w:val="00831436"/>
    <w:rsid w:val="00831604"/>
    <w:rsid w:val="00832495"/>
    <w:rsid w:val="00832719"/>
    <w:rsid w:val="0083381A"/>
    <w:rsid w:val="00833EDB"/>
    <w:rsid w:val="00833F8A"/>
    <w:rsid w:val="00834397"/>
    <w:rsid w:val="008359BA"/>
    <w:rsid w:val="00835DAD"/>
    <w:rsid w:val="00836486"/>
    <w:rsid w:val="0083687D"/>
    <w:rsid w:val="0083699D"/>
    <w:rsid w:val="008373D4"/>
    <w:rsid w:val="0084001C"/>
    <w:rsid w:val="008404A2"/>
    <w:rsid w:val="00840AA2"/>
    <w:rsid w:val="00840FB9"/>
    <w:rsid w:val="00841C42"/>
    <w:rsid w:val="00841F2B"/>
    <w:rsid w:val="008428DB"/>
    <w:rsid w:val="00844F5F"/>
    <w:rsid w:val="00844FE0"/>
    <w:rsid w:val="008451E4"/>
    <w:rsid w:val="008457C6"/>
    <w:rsid w:val="00846C5F"/>
    <w:rsid w:val="00847787"/>
    <w:rsid w:val="00847E53"/>
    <w:rsid w:val="00850066"/>
    <w:rsid w:val="0085011C"/>
    <w:rsid w:val="0085040A"/>
    <w:rsid w:val="00850506"/>
    <w:rsid w:val="00850630"/>
    <w:rsid w:val="0085114F"/>
    <w:rsid w:val="008512DB"/>
    <w:rsid w:val="0085161B"/>
    <w:rsid w:val="00851B61"/>
    <w:rsid w:val="00852A4F"/>
    <w:rsid w:val="00853289"/>
    <w:rsid w:val="00853461"/>
    <w:rsid w:val="00853495"/>
    <w:rsid w:val="00853621"/>
    <w:rsid w:val="0085463E"/>
    <w:rsid w:val="008549B8"/>
    <w:rsid w:val="008552E0"/>
    <w:rsid w:val="0085554D"/>
    <w:rsid w:val="0085604A"/>
    <w:rsid w:val="00856378"/>
    <w:rsid w:val="008569C8"/>
    <w:rsid w:val="00856F73"/>
    <w:rsid w:val="008603E2"/>
    <w:rsid w:val="00860C05"/>
    <w:rsid w:val="008611EC"/>
    <w:rsid w:val="00862728"/>
    <w:rsid w:val="008630FD"/>
    <w:rsid w:val="00863103"/>
    <w:rsid w:val="00863432"/>
    <w:rsid w:val="008634E0"/>
    <w:rsid w:val="00863651"/>
    <w:rsid w:val="00864011"/>
    <w:rsid w:val="008645B0"/>
    <w:rsid w:val="00864EE8"/>
    <w:rsid w:val="00865A36"/>
    <w:rsid w:val="00865CC0"/>
    <w:rsid w:val="00865E59"/>
    <w:rsid w:val="00865F41"/>
    <w:rsid w:val="008672BC"/>
    <w:rsid w:val="008675D5"/>
    <w:rsid w:val="008707A1"/>
    <w:rsid w:val="008708F1"/>
    <w:rsid w:val="00871A58"/>
    <w:rsid w:val="00871CF5"/>
    <w:rsid w:val="008720E7"/>
    <w:rsid w:val="00872663"/>
    <w:rsid w:val="008727D7"/>
    <w:rsid w:val="00872BF9"/>
    <w:rsid w:val="00872C03"/>
    <w:rsid w:val="00873341"/>
    <w:rsid w:val="0087467E"/>
    <w:rsid w:val="00874D29"/>
    <w:rsid w:val="00875080"/>
    <w:rsid w:val="00875843"/>
    <w:rsid w:val="0087596A"/>
    <w:rsid w:val="0087608E"/>
    <w:rsid w:val="00876B26"/>
    <w:rsid w:val="00876DE0"/>
    <w:rsid w:val="00877D19"/>
    <w:rsid w:val="00881C9D"/>
    <w:rsid w:val="00882CB7"/>
    <w:rsid w:val="00883410"/>
    <w:rsid w:val="008840C8"/>
    <w:rsid w:val="00884D55"/>
    <w:rsid w:val="00885F5F"/>
    <w:rsid w:val="0088608E"/>
    <w:rsid w:val="00886A5A"/>
    <w:rsid w:val="00886A8D"/>
    <w:rsid w:val="00886CAB"/>
    <w:rsid w:val="00887494"/>
    <w:rsid w:val="008877BF"/>
    <w:rsid w:val="0088782D"/>
    <w:rsid w:val="0089070C"/>
    <w:rsid w:val="008908E0"/>
    <w:rsid w:val="00890BDA"/>
    <w:rsid w:val="008914FC"/>
    <w:rsid w:val="008916C3"/>
    <w:rsid w:val="00891AC6"/>
    <w:rsid w:val="00892571"/>
    <w:rsid w:val="00892BE2"/>
    <w:rsid w:val="00893A62"/>
    <w:rsid w:val="00893D8C"/>
    <w:rsid w:val="00894B74"/>
    <w:rsid w:val="00894D65"/>
    <w:rsid w:val="00897B52"/>
    <w:rsid w:val="00897C0C"/>
    <w:rsid w:val="008A0648"/>
    <w:rsid w:val="008A16CC"/>
    <w:rsid w:val="008A1713"/>
    <w:rsid w:val="008A1729"/>
    <w:rsid w:val="008A26EC"/>
    <w:rsid w:val="008A286B"/>
    <w:rsid w:val="008A4912"/>
    <w:rsid w:val="008A57B4"/>
    <w:rsid w:val="008A6EA3"/>
    <w:rsid w:val="008A6F86"/>
    <w:rsid w:val="008A71CE"/>
    <w:rsid w:val="008A7223"/>
    <w:rsid w:val="008B13E7"/>
    <w:rsid w:val="008B2188"/>
    <w:rsid w:val="008B25E4"/>
    <w:rsid w:val="008B2799"/>
    <w:rsid w:val="008B3241"/>
    <w:rsid w:val="008B4E2A"/>
    <w:rsid w:val="008B5F93"/>
    <w:rsid w:val="008B6813"/>
    <w:rsid w:val="008B69C6"/>
    <w:rsid w:val="008B6E3B"/>
    <w:rsid w:val="008B74AB"/>
    <w:rsid w:val="008C033A"/>
    <w:rsid w:val="008C035D"/>
    <w:rsid w:val="008C0AC1"/>
    <w:rsid w:val="008C1BD2"/>
    <w:rsid w:val="008C1F73"/>
    <w:rsid w:val="008C2141"/>
    <w:rsid w:val="008C28AF"/>
    <w:rsid w:val="008C2C10"/>
    <w:rsid w:val="008C2C34"/>
    <w:rsid w:val="008C2DC3"/>
    <w:rsid w:val="008C4504"/>
    <w:rsid w:val="008C4CF0"/>
    <w:rsid w:val="008C54AE"/>
    <w:rsid w:val="008C6752"/>
    <w:rsid w:val="008D1C05"/>
    <w:rsid w:val="008D1D2B"/>
    <w:rsid w:val="008D1E2F"/>
    <w:rsid w:val="008D21ED"/>
    <w:rsid w:val="008D2826"/>
    <w:rsid w:val="008D2A4B"/>
    <w:rsid w:val="008D3327"/>
    <w:rsid w:val="008D3425"/>
    <w:rsid w:val="008D38CC"/>
    <w:rsid w:val="008D39C5"/>
    <w:rsid w:val="008D3C35"/>
    <w:rsid w:val="008D419C"/>
    <w:rsid w:val="008D422B"/>
    <w:rsid w:val="008D4421"/>
    <w:rsid w:val="008D4764"/>
    <w:rsid w:val="008D4800"/>
    <w:rsid w:val="008D6D51"/>
    <w:rsid w:val="008D702C"/>
    <w:rsid w:val="008E0207"/>
    <w:rsid w:val="008E0530"/>
    <w:rsid w:val="008E0B2D"/>
    <w:rsid w:val="008E0F61"/>
    <w:rsid w:val="008E2F58"/>
    <w:rsid w:val="008E35E4"/>
    <w:rsid w:val="008E396B"/>
    <w:rsid w:val="008E3A0D"/>
    <w:rsid w:val="008E42C3"/>
    <w:rsid w:val="008E4837"/>
    <w:rsid w:val="008E5066"/>
    <w:rsid w:val="008E594E"/>
    <w:rsid w:val="008E698E"/>
    <w:rsid w:val="008E70B0"/>
    <w:rsid w:val="008E7C87"/>
    <w:rsid w:val="008E7CF3"/>
    <w:rsid w:val="008E7E67"/>
    <w:rsid w:val="008F017B"/>
    <w:rsid w:val="008F1585"/>
    <w:rsid w:val="008F174C"/>
    <w:rsid w:val="008F3481"/>
    <w:rsid w:val="008F3540"/>
    <w:rsid w:val="008F4152"/>
    <w:rsid w:val="008F477A"/>
    <w:rsid w:val="008F4BE4"/>
    <w:rsid w:val="008F4D3C"/>
    <w:rsid w:val="008F5E93"/>
    <w:rsid w:val="008F63CB"/>
    <w:rsid w:val="008F7109"/>
    <w:rsid w:val="008F73A3"/>
    <w:rsid w:val="008F7906"/>
    <w:rsid w:val="00900533"/>
    <w:rsid w:val="00902985"/>
    <w:rsid w:val="009037D6"/>
    <w:rsid w:val="00904040"/>
    <w:rsid w:val="00904A3D"/>
    <w:rsid w:val="00904A58"/>
    <w:rsid w:val="00904CD5"/>
    <w:rsid w:val="00905E57"/>
    <w:rsid w:val="00905F31"/>
    <w:rsid w:val="009065BC"/>
    <w:rsid w:val="00906A70"/>
    <w:rsid w:val="00906F19"/>
    <w:rsid w:val="00907050"/>
    <w:rsid w:val="00907151"/>
    <w:rsid w:val="00907818"/>
    <w:rsid w:val="00907B7B"/>
    <w:rsid w:val="00910764"/>
    <w:rsid w:val="00911091"/>
    <w:rsid w:val="009119AC"/>
    <w:rsid w:val="00911D0E"/>
    <w:rsid w:val="00912314"/>
    <w:rsid w:val="009131E4"/>
    <w:rsid w:val="00913405"/>
    <w:rsid w:val="00913786"/>
    <w:rsid w:val="00913C27"/>
    <w:rsid w:val="00913D1C"/>
    <w:rsid w:val="00914547"/>
    <w:rsid w:val="00914A45"/>
    <w:rsid w:val="00914BE3"/>
    <w:rsid w:val="00914FD3"/>
    <w:rsid w:val="0091552E"/>
    <w:rsid w:val="0091593B"/>
    <w:rsid w:val="00915C16"/>
    <w:rsid w:val="00915CD4"/>
    <w:rsid w:val="00915E1C"/>
    <w:rsid w:val="0091741C"/>
    <w:rsid w:val="00921969"/>
    <w:rsid w:val="00921BCF"/>
    <w:rsid w:val="0092277F"/>
    <w:rsid w:val="00922852"/>
    <w:rsid w:val="00922FBF"/>
    <w:rsid w:val="00922FED"/>
    <w:rsid w:val="00923A2B"/>
    <w:rsid w:val="00923A5A"/>
    <w:rsid w:val="00924106"/>
    <w:rsid w:val="009246F4"/>
    <w:rsid w:val="009249C5"/>
    <w:rsid w:val="0092519D"/>
    <w:rsid w:val="009259CB"/>
    <w:rsid w:val="00926EEC"/>
    <w:rsid w:val="00927117"/>
    <w:rsid w:val="009275D6"/>
    <w:rsid w:val="00927B93"/>
    <w:rsid w:val="00930B29"/>
    <w:rsid w:val="00931629"/>
    <w:rsid w:val="00932FD0"/>
    <w:rsid w:val="00933671"/>
    <w:rsid w:val="00933D63"/>
    <w:rsid w:val="00934429"/>
    <w:rsid w:val="009348B3"/>
    <w:rsid w:val="0093502E"/>
    <w:rsid w:val="009364E5"/>
    <w:rsid w:val="00936E1D"/>
    <w:rsid w:val="00936F27"/>
    <w:rsid w:val="009377CD"/>
    <w:rsid w:val="0094022C"/>
    <w:rsid w:val="00940509"/>
    <w:rsid w:val="0094073D"/>
    <w:rsid w:val="00941BC6"/>
    <w:rsid w:val="00941CF6"/>
    <w:rsid w:val="00942A20"/>
    <w:rsid w:val="009436D2"/>
    <w:rsid w:val="00943E36"/>
    <w:rsid w:val="00944E7F"/>
    <w:rsid w:val="00945C43"/>
    <w:rsid w:val="009460CA"/>
    <w:rsid w:val="009463C7"/>
    <w:rsid w:val="00950FB5"/>
    <w:rsid w:val="00951432"/>
    <w:rsid w:val="009515D8"/>
    <w:rsid w:val="00953088"/>
    <w:rsid w:val="009541B9"/>
    <w:rsid w:val="009549A8"/>
    <w:rsid w:val="00954E62"/>
    <w:rsid w:val="0095500A"/>
    <w:rsid w:val="00955057"/>
    <w:rsid w:val="009572C7"/>
    <w:rsid w:val="00957E15"/>
    <w:rsid w:val="00957EEE"/>
    <w:rsid w:val="00960117"/>
    <w:rsid w:val="00960CBB"/>
    <w:rsid w:val="00961C83"/>
    <w:rsid w:val="00962412"/>
    <w:rsid w:val="00962438"/>
    <w:rsid w:val="00964797"/>
    <w:rsid w:val="00964AD7"/>
    <w:rsid w:val="00964DE7"/>
    <w:rsid w:val="009659B7"/>
    <w:rsid w:val="00965A11"/>
    <w:rsid w:val="00965A87"/>
    <w:rsid w:val="00965AAF"/>
    <w:rsid w:val="00966017"/>
    <w:rsid w:val="00966158"/>
    <w:rsid w:val="0096688E"/>
    <w:rsid w:val="00967AC9"/>
    <w:rsid w:val="00967C7B"/>
    <w:rsid w:val="009716F5"/>
    <w:rsid w:val="009725DD"/>
    <w:rsid w:val="009729A0"/>
    <w:rsid w:val="00972A44"/>
    <w:rsid w:val="00972B51"/>
    <w:rsid w:val="00972C39"/>
    <w:rsid w:val="00974D67"/>
    <w:rsid w:val="00975564"/>
    <w:rsid w:val="0097581E"/>
    <w:rsid w:val="009760FE"/>
    <w:rsid w:val="00977632"/>
    <w:rsid w:val="00980328"/>
    <w:rsid w:val="00980831"/>
    <w:rsid w:val="009814C0"/>
    <w:rsid w:val="00982A3A"/>
    <w:rsid w:val="009838C1"/>
    <w:rsid w:val="00983D27"/>
    <w:rsid w:val="00983F72"/>
    <w:rsid w:val="009840D1"/>
    <w:rsid w:val="00984B0F"/>
    <w:rsid w:val="00985BB0"/>
    <w:rsid w:val="00987692"/>
    <w:rsid w:val="0098770A"/>
    <w:rsid w:val="009879F2"/>
    <w:rsid w:val="0099014C"/>
    <w:rsid w:val="009902A6"/>
    <w:rsid w:val="009905B1"/>
    <w:rsid w:val="0099094A"/>
    <w:rsid w:val="00990FEB"/>
    <w:rsid w:val="00991F73"/>
    <w:rsid w:val="009921AD"/>
    <w:rsid w:val="00992FFD"/>
    <w:rsid w:val="00993836"/>
    <w:rsid w:val="009951AE"/>
    <w:rsid w:val="00996574"/>
    <w:rsid w:val="009966B6"/>
    <w:rsid w:val="009967FE"/>
    <w:rsid w:val="0099781D"/>
    <w:rsid w:val="009979D0"/>
    <w:rsid w:val="00997A80"/>
    <w:rsid w:val="00997C59"/>
    <w:rsid w:val="009A0646"/>
    <w:rsid w:val="009A1366"/>
    <w:rsid w:val="009A1A56"/>
    <w:rsid w:val="009A1D36"/>
    <w:rsid w:val="009A2001"/>
    <w:rsid w:val="009A31DD"/>
    <w:rsid w:val="009A3714"/>
    <w:rsid w:val="009A688E"/>
    <w:rsid w:val="009A6F81"/>
    <w:rsid w:val="009A7A21"/>
    <w:rsid w:val="009B0273"/>
    <w:rsid w:val="009B0952"/>
    <w:rsid w:val="009B1095"/>
    <w:rsid w:val="009B2014"/>
    <w:rsid w:val="009B2039"/>
    <w:rsid w:val="009B2223"/>
    <w:rsid w:val="009B2406"/>
    <w:rsid w:val="009B2543"/>
    <w:rsid w:val="009B3016"/>
    <w:rsid w:val="009B4033"/>
    <w:rsid w:val="009B49DF"/>
    <w:rsid w:val="009B4EC7"/>
    <w:rsid w:val="009B53CF"/>
    <w:rsid w:val="009B5961"/>
    <w:rsid w:val="009B6472"/>
    <w:rsid w:val="009C285A"/>
    <w:rsid w:val="009C679A"/>
    <w:rsid w:val="009C7B1A"/>
    <w:rsid w:val="009D05F2"/>
    <w:rsid w:val="009D0B7C"/>
    <w:rsid w:val="009D0CAF"/>
    <w:rsid w:val="009D0EF7"/>
    <w:rsid w:val="009D0FF4"/>
    <w:rsid w:val="009D15EB"/>
    <w:rsid w:val="009D2113"/>
    <w:rsid w:val="009D2A03"/>
    <w:rsid w:val="009D44EB"/>
    <w:rsid w:val="009D4999"/>
    <w:rsid w:val="009D4AB9"/>
    <w:rsid w:val="009D53E4"/>
    <w:rsid w:val="009D64BC"/>
    <w:rsid w:val="009D750E"/>
    <w:rsid w:val="009D770A"/>
    <w:rsid w:val="009D7A87"/>
    <w:rsid w:val="009D7D8C"/>
    <w:rsid w:val="009D7D9A"/>
    <w:rsid w:val="009E014B"/>
    <w:rsid w:val="009E0A40"/>
    <w:rsid w:val="009E0C53"/>
    <w:rsid w:val="009E0EDD"/>
    <w:rsid w:val="009E0FC7"/>
    <w:rsid w:val="009E132C"/>
    <w:rsid w:val="009E2AC1"/>
    <w:rsid w:val="009E3607"/>
    <w:rsid w:val="009E3B2D"/>
    <w:rsid w:val="009E3D14"/>
    <w:rsid w:val="009E400B"/>
    <w:rsid w:val="009E4D6E"/>
    <w:rsid w:val="009E50C4"/>
    <w:rsid w:val="009E5AF6"/>
    <w:rsid w:val="009E5ED1"/>
    <w:rsid w:val="009E6016"/>
    <w:rsid w:val="009E680C"/>
    <w:rsid w:val="009E782B"/>
    <w:rsid w:val="009E7BB7"/>
    <w:rsid w:val="009E7E33"/>
    <w:rsid w:val="009F0254"/>
    <w:rsid w:val="009F05B5"/>
    <w:rsid w:val="009F119F"/>
    <w:rsid w:val="009F20C2"/>
    <w:rsid w:val="009F2557"/>
    <w:rsid w:val="009F3022"/>
    <w:rsid w:val="009F303E"/>
    <w:rsid w:val="009F3169"/>
    <w:rsid w:val="009F3AB2"/>
    <w:rsid w:val="009F404A"/>
    <w:rsid w:val="009F42A5"/>
    <w:rsid w:val="009F5E4F"/>
    <w:rsid w:val="009F5E50"/>
    <w:rsid w:val="009F6A48"/>
    <w:rsid w:val="00A00240"/>
    <w:rsid w:val="00A009A3"/>
    <w:rsid w:val="00A009B8"/>
    <w:rsid w:val="00A00DFA"/>
    <w:rsid w:val="00A03288"/>
    <w:rsid w:val="00A03C88"/>
    <w:rsid w:val="00A040D7"/>
    <w:rsid w:val="00A04228"/>
    <w:rsid w:val="00A045F3"/>
    <w:rsid w:val="00A04B39"/>
    <w:rsid w:val="00A04BD5"/>
    <w:rsid w:val="00A057F1"/>
    <w:rsid w:val="00A068CB"/>
    <w:rsid w:val="00A069C5"/>
    <w:rsid w:val="00A06CCD"/>
    <w:rsid w:val="00A0759B"/>
    <w:rsid w:val="00A1009C"/>
    <w:rsid w:val="00A106C7"/>
    <w:rsid w:val="00A10E37"/>
    <w:rsid w:val="00A1269B"/>
    <w:rsid w:val="00A134D6"/>
    <w:rsid w:val="00A13FED"/>
    <w:rsid w:val="00A141A9"/>
    <w:rsid w:val="00A1447A"/>
    <w:rsid w:val="00A14BC0"/>
    <w:rsid w:val="00A14C10"/>
    <w:rsid w:val="00A14FB8"/>
    <w:rsid w:val="00A1586A"/>
    <w:rsid w:val="00A163CF"/>
    <w:rsid w:val="00A164D5"/>
    <w:rsid w:val="00A167BB"/>
    <w:rsid w:val="00A16874"/>
    <w:rsid w:val="00A168CD"/>
    <w:rsid w:val="00A16934"/>
    <w:rsid w:val="00A203D7"/>
    <w:rsid w:val="00A22370"/>
    <w:rsid w:val="00A22490"/>
    <w:rsid w:val="00A225DD"/>
    <w:rsid w:val="00A22647"/>
    <w:rsid w:val="00A23340"/>
    <w:rsid w:val="00A2385E"/>
    <w:rsid w:val="00A24BFC"/>
    <w:rsid w:val="00A24F92"/>
    <w:rsid w:val="00A254D8"/>
    <w:rsid w:val="00A254E7"/>
    <w:rsid w:val="00A2599D"/>
    <w:rsid w:val="00A26255"/>
    <w:rsid w:val="00A275B5"/>
    <w:rsid w:val="00A27883"/>
    <w:rsid w:val="00A278B1"/>
    <w:rsid w:val="00A3049C"/>
    <w:rsid w:val="00A30943"/>
    <w:rsid w:val="00A30A62"/>
    <w:rsid w:val="00A32143"/>
    <w:rsid w:val="00A32580"/>
    <w:rsid w:val="00A32772"/>
    <w:rsid w:val="00A32A56"/>
    <w:rsid w:val="00A3462A"/>
    <w:rsid w:val="00A34BC1"/>
    <w:rsid w:val="00A355A9"/>
    <w:rsid w:val="00A361D8"/>
    <w:rsid w:val="00A367BB"/>
    <w:rsid w:val="00A369C8"/>
    <w:rsid w:val="00A37767"/>
    <w:rsid w:val="00A37B2B"/>
    <w:rsid w:val="00A405B0"/>
    <w:rsid w:val="00A420D0"/>
    <w:rsid w:val="00A42151"/>
    <w:rsid w:val="00A42529"/>
    <w:rsid w:val="00A438AA"/>
    <w:rsid w:val="00A44EE7"/>
    <w:rsid w:val="00A45DE5"/>
    <w:rsid w:val="00A45FAB"/>
    <w:rsid w:val="00A46134"/>
    <w:rsid w:val="00A465A6"/>
    <w:rsid w:val="00A4673E"/>
    <w:rsid w:val="00A472A2"/>
    <w:rsid w:val="00A474EE"/>
    <w:rsid w:val="00A5052E"/>
    <w:rsid w:val="00A5117C"/>
    <w:rsid w:val="00A511EE"/>
    <w:rsid w:val="00A52C2E"/>
    <w:rsid w:val="00A53027"/>
    <w:rsid w:val="00A53F9C"/>
    <w:rsid w:val="00A543E7"/>
    <w:rsid w:val="00A5448F"/>
    <w:rsid w:val="00A56F49"/>
    <w:rsid w:val="00A57C00"/>
    <w:rsid w:val="00A60069"/>
    <w:rsid w:val="00A61050"/>
    <w:rsid w:val="00A6157B"/>
    <w:rsid w:val="00A61664"/>
    <w:rsid w:val="00A61DE0"/>
    <w:rsid w:val="00A62504"/>
    <w:rsid w:val="00A62D42"/>
    <w:rsid w:val="00A62D8B"/>
    <w:rsid w:val="00A634A2"/>
    <w:rsid w:val="00A63BC6"/>
    <w:rsid w:val="00A64206"/>
    <w:rsid w:val="00A64579"/>
    <w:rsid w:val="00A645E1"/>
    <w:rsid w:val="00A64A36"/>
    <w:rsid w:val="00A64FFF"/>
    <w:rsid w:val="00A6508A"/>
    <w:rsid w:val="00A65750"/>
    <w:rsid w:val="00A675F7"/>
    <w:rsid w:val="00A67A40"/>
    <w:rsid w:val="00A70ABA"/>
    <w:rsid w:val="00A71440"/>
    <w:rsid w:val="00A7154B"/>
    <w:rsid w:val="00A72DFB"/>
    <w:rsid w:val="00A733E6"/>
    <w:rsid w:val="00A740FB"/>
    <w:rsid w:val="00A74AC4"/>
    <w:rsid w:val="00A75606"/>
    <w:rsid w:val="00A7570F"/>
    <w:rsid w:val="00A765BA"/>
    <w:rsid w:val="00A81084"/>
    <w:rsid w:val="00A810F6"/>
    <w:rsid w:val="00A81DB7"/>
    <w:rsid w:val="00A833E4"/>
    <w:rsid w:val="00A83914"/>
    <w:rsid w:val="00A83E17"/>
    <w:rsid w:val="00A8423C"/>
    <w:rsid w:val="00A842AA"/>
    <w:rsid w:val="00A85387"/>
    <w:rsid w:val="00A90906"/>
    <w:rsid w:val="00A91507"/>
    <w:rsid w:val="00A92266"/>
    <w:rsid w:val="00A9324D"/>
    <w:rsid w:val="00A936E7"/>
    <w:rsid w:val="00A936F7"/>
    <w:rsid w:val="00A93BA1"/>
    <w:rsid w:val="00A94B33"/>
    <w:rsid w:val="00A94C6E"/>
    <w:rsid w:val="00A9598E"/>
    <w:rsid w:val="00A95A57"/>
    <w:rsid w:val="00A97406"/>
    <w:rsid w:val="00A97E89"/>
    <w:rsid w:val="00AA0F93"/>
    <w:rsid w:val="00AA1965"/>
    <w:rsid w:val="00AA1C1E"/>
    <w:rsid w:val="00AA1DB0"/>
    <w:rsid w:val="00AA20E0"/>
    <w:rsid w:val="00AA28C4"/>
    <w:rsid w:val="00AA2E0B"/>
    <w:rsid w:val="00AA2F64"/>
    <w:rsid w:val="00AA31CC"/>
    <w:rsid w:val="00AA39EE"/>
    <w:rsid w:val="00AA437C"/>
    <w:rsid w:val="00AA46A5"/>
    <w:rsid w:val="00AA4EE9"/>
    <w:rsid w:val="00AA4F9F"/>
    <w:rsid w:val="00AA5347"/>
    <w:rsid w:val="00AA6519"/>
    <w:rsid w:val="00AA76E1"/>
    <w:rsid w:val="00AA7C04"/>
    <w:rsid w:val="00AB0BEF"/>
    <w:rsid w:val="00AB0C9D"/>
    <w:rsid w:val="00AB1FB0"/>
    <w:rsid w:val="00AB3009"/>
    <w:rsid w:val="00AB329D"/>
    <w:rsid w:val="00AB3A26"/>
    <w:rsid w:val="00AB400E"/>
    <w:rsid w:val="00AB47ED"/>
    <w:rsid w:val="00AB5BAA"/>
    <w:rsid w:val="00AB61F4"/>
    <w:rsid w:val="00AC0E03"/>
    <w:rsid w:val="00AC1B90"/>
    <w:rsid w:val="00AC1F7D"/>
    <w:rsid w:val="00AC333A"/>
    <w:rsid w:val="00AC40C4"/>
    <w:rsid w:val="00AC41EA"/>
    <w:rsid w:val="00AC4B93"/>
    <w:rsid w:val="00AC5E30"/>
    <w:rsid w:val="00AC6396"/>
    <w:rsid w:val="00AC6D17"/>
    <w:rsid w:val="00AC7B44"/>
    <w:rsid w:val="00AC7C66"/>
    <w:rsid w:val="00AD065A"/>
    <w:rsid w:val="00AD065D"/>
    <w:rsid w:val="00AD0953"/>
    <w:rsid w:val="00AD0C46"/>
    <w:rsid w:val="00AD146D"/>
    <w:rsid w:val="00AD168F"/>
    <w:rsid w:val="00AD2342"/>
    <w:rsid w:val="00AD2C6A"/>
    <w:rsid w:val="00AD2D7E"/>
    <w:rsid w:val="00AD2DE0"/>
    <w:rsid w:val="00AD3135"/>
    <w:rsid w:val="00AD328F"/>
    <w:rsid w:val="00AD350B"/>
    <w:rsid w:val="00AD38AE"/>
    <w:rsid w:val="00AD4972"/>
    <w:rsid w:val="00AD49CE"/>
    <w:rsid w:val="00AD4FB9"/>
    <w:rsid w:val="00AD5A26"/>
    <w:rsid w:val="00AD5BA1"/>
    <w:rsid w:val="00AD5C99"/>
    <w:rsid w:val="00AD7C87"/>
    <w:rsid w:val="00AE0076"/>
    <w:rsid w:val="00AE0B0C"/>
    <w:rsid w:val="00AE0FE7"/>
    <w:rsid w:val="00AE29D2"/>
    <w:rsid w:val="00AE2C5D"/>
    <w:rsid w:val="00AE381D"/>
    <w:rsid w:val="00AE39E9"/>
    <w:rsid w:val="00AE458D"/>
    <w:rsid w:val="00AE4D93"/>
    <w:rsid w:val="00AE58D7"/>
    <w:rsid w:val="00AE7232"/>
    <w:rsid w:val="00AE7E35"/>
    <w:rsid w:val="00AF1388"/>
    <w:rsid w:val="00AF2049"/>
    <w:rsid w:val="00AF22FD"/>
    <w:rsid w:val="00AF27E5"/>
    <w:rsid w:val="00AF2EB7"/>
    <w:rsid w:val="00AF3A69"/>
    <w:rsid w:val="00AF412E"/>
    <w:rsid w:val="00AF465A"/>
    <w:rsid w:val="00AF539B"/>
    <w:rsid w:val="00AF584C"/>
    <w:rsid w:val="00AF603C"/>
    <w:rsid w:val="00AF6112"/>
    <w:rsid w:val="00AF7034"/>
    <w:rsid w:val="00B000FD"/>
    <w:rsid w:val="00B00B27"/>
    <w:rsid w:val="00B016D8"/>
    <w:rsid w:val="00B01816"/>
    <w:rsid w:val="00B01BA9"/>
    <w:rsid w:val="00B01F05"/>
    <w:rsid w:val="00B021A4"/>
    <w:rsid w:val="00B02B1E"/>
    <w:rsid w:val="00B02D02"/>
    <w:rsid w:val="00B02FAB"/>
    <w:rsid w:val="00B03E5F"/>
    <w:rsid w:val="00B050E2"/>
    <w:rsid w:val="00B054CA"/>
    <w:rsid w:val="00B05960"/>
    <w:rsid w:val="00B05DC4"/>
    <w:rsid w:val="00B06133"/>
    <w:rsid w:val="00B066EB"/>
    <w:rsid w:val="00B066FB"/>
    <w:rsid w:val="00B0740E"/>
    <w:rsid w:val="00B07657"/>
    <w:rsid w:val="00B07784"/>
    <w:rsid w:val="00B07C12"/>
    <w:rsid w:val="00B11994"/>
    <w:rsid w:val="00B11F93"/>
    <w:rsid w:val="00B11FD5"/>
    <w:rsid w:val="00B12707"/>
    <w:rsid w:val="00B12D3C"/>
    <w:rsid w:val="00B13FFA"/>
    <w:rsid w:val="00B14347"/>
    <w:rsid w:val="00B152A8"/>
    <w:rsid w:val="00B152F7"/>
    <w:rsid w:val="00B15835"/>
    <w:rsid w:val="00B15A46"/>
    <w:rsid w:val="00B15F60"/>
    <w:rsid w:val="00B160B9"/>
    <w:rsid w:val="00B16DE4"/>
    <w:rsid w:val="00B17A04"/>
    <w:rsid w:val="00B17CC3"/>
    <w:rsid w:val="00B209A2"/>
    <w:rsid w:val="00B20AA7"/>
    <w:rsid w:val="00B212F6"/>
    <w:rsid w:val="00B2135C"/>
    <w:rsid w:val="00B229F7"/>
    <w:rsid w:val="00B23021"/>
    <w:rsid w:val="00B239E0"/>
    <w:rsid w:val="00B24410"/>
    <w:rsid w:val="00B24574"/>
    <w:rsid w:val="00B24ED1"/>
    <w:rsid w:val="00B25086"/>
    <w:rsid w:val="00B25C41"/>
    <w:rsid w:val="00B2610D"/>
    <w:rsid w:val="00B27B78"/>
    <w:rsid w:val="00B27E14"/>
    <w:rsid w:val="00B304A9"/>
    <w:rsid w:val="00B31B16"/>
    <w:rsid w:val="00B31B4D"/>
    <w:rsid w:val="00B32E63"/>
    <w:rsid w:val="00B3403D"/>
    <w:rsid w:val="00B34265"/>
    <w:rsid w:val="00B37038"/>
    <w:rsid w:val="00B37E49"/>
    <w:rsid w:val="00B4007B"/>
    <w:rsid w:val="00B400D2"/>
    <w:rsid w:val="00B4077F"/>
    <w:rsid w:val="00B40BE8"/>
    <w:rsid w:val="00B40EAC"/>
    <w:rsid w:val="00B41698"/>
    <w:rsid w:val="00B41CDC"/>
    <w:rsid w:val="00B42467"/>
    <w:rsid w:val="00B42644"/>
    <w:rsid w:val="00B427E5"/>
    <w:rsid w:val="00B433F5"/>
    <w:rsid w:val="00B43E3F"/>
    <w:rsid w:val="00B44209"/>
    <w:rsid w:val="00B452D5"/>
    <w:rsid w:val="00B45B72"/>
    <w:rsid w:val="00B4611D"/>
    <w:rsid w:val="00B462A6"/>
    <w:rsid w:val="00B465F6"/>
    <w:rsid w:val="00B46841"/>
    <w:rsid w:val="00B468A9"/>
    <w:rsid w:val="00B469EC"/>
    <w:rsid w:val="00B4799F"/>
    <w:rsid w:val="00B47A1F"/>
    <w:rsid w:val="00B50822"/>
    <w:rsid w:val="00B50DCE"/>
    <w:rsid w:val="00B51331"/>
    <w:rsid w:val="00B524E0"/>
    <w:rsid w:val="00B52F8E"/>
    <w:rsid w:val="00B53349"/>
    <w:rsid w:val="00B53E06"/>
    <w:rsid w:val="00B5401F"/>
    <w:rsid w:val="00B542AA"/>
    <w:rsid w:val="00B54432"/>
    <w:rsid w:val="00B546F8"/>
    <w:rsid w:val="00B54C35"/>
    <w:rsid w:val="00B55371"/>
    <w:rsid w:val="00B55482"/>
    <w:rsid w:val="00B55573"/>
    <w:rsid w:val="00B5583F"/>
    <w:rsid w:val="00B55A90"/>
    <w:rsid w:val="00B56CB3"/>
    <w:rsid w:val="00B578AF"/>
    <w:rsid w:val="00B579C9"/>
    <w:rsid w:val="00B579E5"/>
    <w:rsid w:val="00B57B94"/>
    <w:rsid w:val="00B606EF"/>
    <w:rsid w:val="00B612C9"/>
    <w:rsid w:val="00B6433C"/>
    <w:rsid w:val="00B646A5"/>
    <w:rsid w:val="00B65CD0"/>
    <w:rsid w:val="00B668FD"/>
    <w:rsid w:val="00B66B5C"/>
    <w:rsid w:val="00B67275"/>
    <w:rsid w:val="00B67C25"/>
    <w:rsid w:val="00B67FAC"/>
    <w:rsid w:val="00B7057D"/>
    <w:rsid w:val="00B70FA1"/>
    <w:rsid w:val="00B722ED"/>
    <w:rsid w:val="00B72498"/>
    <w:rsid w:val="00B73024"/>
    <w:rsid w:val="00B73A5B"/>
    <w:rsid w:val="00B73B7E"/>
    <w:rsid w:val="00B73D61"/>
    <w:rsid w:val="00B7515C"/>
    <w:rsid w:val="00B75DC1"/>
    <w:rsid w:val="00B75EFF"/>
    <w:rsid w:val="00B76B51"/>
    <w:rsid w:val="00B8175B"/>
    <w:rsid w:val="00B8194F"/>
    <w:rsid w:val="00B823A3"/>
    <w:rsid w:val="00B82587"/>
    <w:rsid w:val="00B83797"/>
    <w:rsid w:val="00B83E90"/>
    <w:rsid w:val="00B83F6D"/>
    <w:rsid w:val="00B8404E"/>
    <w:rsid w:val="00B840F6"/>
    <w:rsid w:val="00B84472"/>
    <w:rsid w:val="00B8557A"/>
    <w:rsid w:val="00B858DC"/>
    <w:rsid w:val="00B85DBC"/>
    <w:rsid w:val="00B869D7"/>
    <w:rsid w:val="00B87376"/>
    <w:rsid w:val="00B874B6"/>
    <w:rsid w:val="00B876B4"/>
    <w:rsid w:val="00B87BB4"/>
    <w:rsid w:val="00B9005C"/>
    <w:rsid w:val="00B9056C"/>
    <w:rsid w:val="00B9078F"/>
    <w:rsid w:val="00B91071"/>
    <w:rsid w:val="00B912DB"/>
    <w:rsid w:val="00B92273"/>
    <w:rsid w:val="00B92695"/>
    <w:rsid w:val="00B93603"/>
    <w:rsid w:val="00B9381D"/>
    <w:rsid w:val="00B93BF5"/>
    <w:rsid w:val="00B944B1"/>
    <w:rsid w:val="00B94626"/>
    <w:rsid w:val="00B948AF"/>
    <w:rsid w:val="00B95EAC"/>
    <w:rsid w:val="00B96085"/>
    <w:rsid w:val="00B961E5"/>
    <w:rsid w:val="00B96A5E"/>
    <w:rsid w:val="00B979FF"/>
    <w:rsid w:val="00BA0B13"/>
    <w:rsid w:val="00BA0DE6"/>
    <w:rsid w:val="00BA1663"/>
    <w:rsid w:val="00BA2DDB"/>
    <w:rsid w:val="00BA2F49"/>
    <w:rsid w:val="00BA370E"/>
    <w:rsid w:val="00BA3D26"/>
    <w:rsid w:val="00BA3FD6"/>
    <w:rsid w:val="00BA4CAB"/>
    <w:rsid w:val="00BA4E64"/>
    <w:rsid w:val="00BA5634"/>
    <w:rsid w:val="00BA6CB1"/>
    <w:rsid w:val="00BA7664"/>
    <w:rsid w:val="00BB0A1C"/>
    <w:rsid w:val="00BB1699"/>
    <w:rsid w:val="00BB16DD"/>
    <w:rsid w:val="00BB17F3"/>
    <w:rsid w:val="00BB2F3E"/>
    <w:rsid w:val="00BB3C1A"/>
    <w:rsid w:val="00BB426C"/>
    <w:rsid w:val="00BB47EC"/>
    <w:rsid w:val="00BB4DC6"/>
    <w:rsid w:val="00BB7391"/>
    <w:rsid w:val="00BC0062"/>
    <w:rsid w:val="00BC03A6"/>
    <w:rsid w:val="00BC107D"/>
    <w:rsid w:val="00BC1E6B"/>
    <w:rsid w:val="00BC1E76"/>
    <w:rsid w:val="00BC22F6"/>
    <w:rsid w:val="00BC254D"/>
    <w:rsid w:val="00BC2D98"/>
    <w:rsid w:val="00BC4069"/>
    <w:rsid w:val="00BC51F7"/>
    <w:rsid w:val="00BC5DA9"/>
    <w:rsid w:val="00BC5E3E"/>
    <w:rsid w:val="00BC6395"/>
    <w:rsid w:val="00BC65C7"/>
    <w:rsid w:val="00BC6621"/>
    <w:rsid w:val="00BD0869"/>
    <w:rsid w:val="00BD0AA2"/>
    <w:rsid w:val="00BD2384"/>
    <w:rsid w:val="00BD326B"/>
    <w:rsid w:val="00BD45BC"/>
    <w:rsid w:val="00BD50DF"/>
    <w:rsid w:val="00BD57FD"/>
    <w:rsid w:val="00BD5879"/>
    <w:rsid w:val="00BD5A71"/>
    <w:rsid w:val="00BD6D51"/>
    <w:rsid w:val="00BD6EFC"/>
    <w:rsid w:val="00BD7872"/>
    <w:rsid w:val="00BE02F7"/>
    <w:rsid w:val="00BE089A"/>
    <w:rsid w:val="00BE0CAF"/>
    <w:rsid w:val="00BE131F"/>
    <w:rsid w:val="00BE23FB"/>
    <w:rsid w:val="00BE2D9F"/>
    <w:rsid w:val="00BE3263"/>
    <w:rsid w:val="00BE336A"/>
    <w:rsid w:val="00BE38DD"/>
    <w:rsid w:val="00BE693E"/>
    <w:rsid w:val="00BE6A9D"/>
    <w:rsid w:val="00BE6CBE"/>
    <w:rsid w:val="00BE7189"/>
    <w:rsid w:val="00BE7A3F"/>
    <w:rsid w:val="00BF0FAA"/>
    <w:rsid w:val="00BF1387"/>
    <w:rsid w:val="00BF14B0"/>
    <w:rsid w:val="00BF2017"/>
    <w:rsid w:val="00BF2DC6"/>
    <w:rsid w:val="00BF2E16"/>
    <w:rsid w:val="00BF3A01"/>
    <w:rsid w:val="00BF464C"/>
    <w:rsid w:val="00BF4A73"/>
    <w:rsid w:val="00BF4DBC"/>
    <w:rsid w:val="00BF56DD"/>
    <w:rsid w:val="00BF7425"/>
    <w:rsid w:val="00BF7812"/>
    <w:rsid w:val="00C004C3"/>
    <w:rsid w:val="00C00571"/>
    <w:rsid w:val="00C00A2C"/>
    <w:rsid w:val="00C01E9C"/>
    <w:rsid w:val="00C02E75"/>
    <w:rsid w:val="00C03058"/>
    <w:rsid w:val="00C0357C"/>
    <w:rsid w:val="00C037BC"/>
    <w:rsid w:val="00C05133"/>
    <w:rsid w:val="00C0514E"/>
    <w:rsid w:val="00C059F3"/>
    <w:rsid w:val="00C05A57"/>
    <w:rsid w:val="00C05A89"/>
    <w:rsid w:val="00C05DF9"/>
    <w:rsid w:val="00C05ED4"/>
    <w:rsid w:val="00C05F39"/>
    <w:rsid w:val="00C06308"/>
    <w:rsid w:val="00C079CC"/>
    <w:rsid w:val="00C10419"/>
    <w:rsid w:val="00C10712"/>
    <w:rsid w:val="00C10E3D"/>
    <w:rsid w:val="00C10FF2"/>
    <w:rsid w:val="00C11F68"/>
    <w:rsid w:val="00C1245F"/>
    <w:rsid w:val="00C13ABD"/>
    <w:rsid w:val="00C13AD1"/>
    <w:rsid w:val="00C13DCA"/>
    <w:rsid w:val="00C140DC"/>
    <w:rsid w:val="00C14902"/>
    <w:rsid w:val="00C15755"/>
    <w:rsid w:val="00C15F5E"/>
    <w:rsid w:val="00C163B9"/>
    <w:rsid w:val="00C165FF"/>
    <w:rsid w:val="00C17873"/>
    <w:rsid w:val="00C17AAE"/>
    <w:rsid w:val="00C17B81"/>
    <w:rsid w:val="00C206FC"/>
    <w:rsid w:val="00C21B39"/>
    <w:rsid w:val="00C21B64"/>
    <w:rsid w:val="00C224CF"/>
    <w:rsid w:val="00C2257E"/>
    <w:rsid w:val="00C23A07"/>
    <w:rsid w:val="00C242C4"/>
    <w:rsid w:val="00C24530"/>
    <w:rsid w:val="00C25C66"/>
    <w:rsid w:val="00C25CDE"/>
    <w:rsid w:val="00C26589"/>
    <w:rsid w:val="00C266DC"/>
    <w:rsid w:val="00C2674C"/>
    <w:rsid w:val="00C2684A"/>
    <w:rsid w:val="00C27445"/>
    <w:rsid w:val="00C30A0F"/>
    <w:rsid w:val="00C30D99"/>
    <w:rsid w:val="00C30E0D"/>
    <w:rsid w:val="00C312C9"/>
    <w:rsid w:val="00C322A9"/>
    <w:rsid w:val="00C32AA8"/>
    <w:rsid w:val="00C3347C"/>
    <w:rsid w:val="00C340A2"/>
    <w:rsid w:val="00C364C3"/>
    <w:rsid w:val="00C37893"/>
    <w:rsid w:val="00C405CB"/>
    <w:rsid w:val="00C41B0E"/>
    <w:rsid w:val="00C41B2C"/>
    <w:rsid w:val="00C425D8"/>
    <w:rsid w:val="00C43153"/>
    <w:rsid w:val="00C431BE"/>
    <w:rsid w:val="00C43E61"/>
    <w:rsid w:val="00C44254"/>
    <w:rsid w:val="00C44275"/>
    <w:rsid w:val="00C442C4"/>
    <w:rsid w:val="00C44399"/>
    <w:rsid w:val="00C453F1"/>
    <w:rsid w:val="00C45786"/>
    <w:rsid w:val="00C45D36"/>
    <w:rsid w:val="00C45FDD"/>
    <w:rsid w:val="00C46401"/>
    <w:rsid w:val="00C464E0"/>
    <w:rsid w:val="00C469E9"/>
    <w:rsid w:val="00C469F5"/>
    <w:rsid w:val="00C46F79"/>
    <w:rsid w:val="00C47C03"/>
    <w:rsid w:val="00C504B5"/>
    <w:rsid w:val="00C50A39"/>
    <w:rsid w:val="00C50AB6"/>
    <w:rsid w:val="00C52BE7"/>
    <w:rsid w:val="00C532BF"/>
    <w:rsid w:val="00C53574"/>
    <w:rsid w:val="00C53B78"/>
    <w:rsid w:val="00C545F0"/>
    <w:rsid w:val="00C55638"/>
    <w:rsid w:val="00C5634F"/>
    <w:rsid w:val="00C57243"/>
    <w:rsid w:val="00C57ED4"/>
    <w:rsid w:val="00C6156A"/>
    <w:rsid w:val="00C61694"/>
    <w:rsid w:val="00C61C4C"/>
    <w:rsid w:val="00C61CBD"/>
    <w:rsid w:val="00C63CCE"/>
    <w:rsid w:val="00C63EF7"/>
    <w:rsid w:val="00C63FB7"/>
    <w:rsid w:val="00C6447B"/>
    <w:rsid w:val="00C64D12"/>
    <w:rsid w:val="00C65CD5"/>
    <w:rsid w:val="00C6613F"/>
    <w:rsid w:val="00C66E8E"/>
    <w:rsid w:val="00C6716E"/>
    <w:rsid w:val="00C70C19"/>
    <w:rsid w:val="00C7160B"/>
    <w:rsid w:val="00C71DDC"/>
    <w:rsid w:val="00C732C9"/>
    <w:rsid w:val="00C73EF4"/>
    <w:rsid w:val="00C74C6C"/>
    <w:rsid w:val="00C74E9A"/>
    <w:rsid w:val="00C74F68"/>
    <w:rsid w:val="00C75760"/>
    <w:rsid w:val="00C758EC"/>
    <w:rsid w:val="00C764EE"/>
    <w:rsid w:val="00C765E0"/>
    <w:rsid w:val="00C80E03"/>
    <w:rsid w:val="00C81E77"/>
    <w:rsid w:val="00C82080"/>
    <w:rsid w:val="00C826DB"/>
    <w:rsid w:val="00C83D86"/>
    <w:rsid w:val="00C84901"/>
    <w:rsid w:val="00C856DA"/>
    <w:rsid w:val="00C8599B"/>
    <w:rsid w:val="00C8636F"/>
    <w:rsid w:val="00C87166"/>
    <w:rsid w:val="00C87EA7"/>
    <w:rsid w:val="00C904A0"/>
    <w:rsid w:val="00C910EC"/>
    <w:rsid w:val="00C917F1"/>
    <w:rsid w:val="00C91919"/>
    <w:rsid w:val="00C92857"/>
    <w:rsid w:val="00C92C91"/>
    <w:rsid w:val="00C92DE1"/>
    <w:rsid w:val="00C92DF6"/>
    <w:rsid w:val="00C92E36"/>
    <w:rsid w:val="00C92F32"/>
    <w:rsid w:val="00C93D1F"/>
    <w:rsid w:val="00C9749D"/>
    <w:rsid w:val="00CA0240"/>
    <w:rsid w:val="00CA0F7B"/>
    <w:rsid w:val="00CA160E"/>
    <w:rsid w:val="00CA23EE"/>
    <w:rsid w:val="00CA2F5C"/>
    <w:rsid w:val="00CA3EE9"/>
    <w:rsid w:val="00CA4AE4"/>
    <w:rsid w:val="00CA4D94"/>
    <w:rsid w:val="00CA4E05"/>
    <w:rsid w:val="00CA4E0B"/>
    <w:rsid w:val="00CA55BB"/>
    <w:rsid w:val="00CA5ADF"/>
    <w:rsid w:val="00CA621D"/>
    <w:rsid w:val="00CA6620"/>
    <w:rsid w:val="00CA663D"/>
    <w:rsid w:val="00CA6DB7"/>
    <w:rsid w:val="00CA7A42"/>
    <w:rsid w:val="00CB03E2"/>
    <w:rsid w:val="00CB070C"/>
    <w:rsid w:val="00CB0C4B"/>
    <w:rsid w:val="00CB0CFA"/>
    <w:rsid w:val="00CB0F12"/>
    <w:rsid w:val="00CB130C"/>
    <w:rsid w:val="00CB1637"/>
    <w:rsid w:val="00CB1874"/>
    <w:rsid w:val="00CB2A96"/>
    <w:rsid w:val="00CB347A"/>
    <w:rsid w:val="00CB376D"/>
    <w:rsid w:val="00CB3A22"/>
    <w:rsid w:val="00CB4C47"/>
    <w:rsid w:val="00CB4C93"/>
    <w:rsid w:val="00CB6392"/>
    <w:rsid w:val="00CB63F1"/>
    <w:rsid w:val="00CB67FA"/>
    <w:rsid w:val="00CB6B54"/>
    <w:rsid w:val="00CB7D4F"/>
    <w:rsid w:val="00CC00D0"/>
    <w:rsid w:val="00CC032A"/>
    <w:rsid w:val="00CC0D2E"/>
    <w:rsid w:val="00CC2321"/>
    <w:rsid w:val="00CC2A21"/>
    <w:rsid w:val="00CC30AE"/>
    <w:rsid w:val="00CC31A4"/>
    <w:rsid w:val="00CC3AB2"/>
    <w:rsid w:val="00CC3D55"/>
    <w:rsid w:val="00CC3E2B"/>
    <w:rsid w:val="00CC5DB9"/>
    <w:rsid w:val="00CC616C"/>
    <w:rsid w:val="00CC649B"/>
    <w:rsid w:val="00CC651E"/>
    <w:rsid w:val="00CC702D"/>
    <w:rsid w:val="00CC7EA3"/>
    <w:rsid w:val="00CD0762"/>
    <w:rsid w:val="00CD0C88"/>
    <w:rsid w:val="00CD1367"/>
    <w:rsid w:val="00CD15E9"/>
    <w:rsid w:val="00CD1F33"/>
    <w:rsid w:val="00CD25CA"/>
    <w:rsid w:val="00CD33CB"/>
    <w:rsid w:val="00CD357F"/>
    <w:rsid w:val="00CD409A"/>
    <w:rsid w:val="00CD425D"/>
    <w:rsid w:val="00CD43E5"/>
    <w:rsid w:val="00CD589A"/>
    <w:rsid w:val="00CD5EB8"/>
    <w:rsid w:val="00CD65BA"/>
    <w:rsid w:val="00CD6D21"/>
    <w:rsid w:val="00CD6DAF"/>
    <w:rsid w:val="00CD7ED4"/>
    <w:rsid w:val="00CE0C9D"/>
    <w:rsid w:val="00CE1542"/>
    <w:rsid w:val="00CE1CDC"/>
    <w:rsid w:val="00CE1F30"/>
    <w:rsid w:val="00CE20B0"/>
    <w:rsid w:val="00CE25E0"/>
    <w:rsid w:val="00CE282A"/>
    <w:rsid w:val="00CE39DE"/>
    <w:rsid w:val="00CE3A02"/>
    <w:rsid w:val="00CE4386"/>
    <w:rsid w:val="00CE4BD3"/>
    <w:rsid w:val="00CE4BD4"/>
    <w:rsid w:val="00CE52C7"/>
    <w:rsid w:val="00CE6361"/>
    <w:rsid w:val="00CE63A0"/>
    <w:rsid w:val="00CE63DE"/>
    <w:rsid w:val="00CE6E98"/>
    <w:rsid w:val="00CE7079"/>
    <w:rsid w:val="00CE7998"/>
    <w:rsid w:val="00CE799E"/>
    <w:rsid w:val="00CE7BBA"/>
    <w:rsid w:val="00CE7F44"/>
    <w:rsid w:val="00CF0294"/>
    <w:rsid w:val="00CF0A89"/>
    <w:rsid w:val="00CF0E2F"/>
    <w:rsid w:val="00CF123E"/>
    <w:rsid w:val="00CF16FB"/>
    <w:rsid w:val="00CF1D45"/>
    <w:rsid w:val="00CF2299"/>
    <w:rsid w:val="00CF357B"/>
    <w:rsid w:val="00CF3A57"/>
    <w:rsid w:val="00CF3BBD"/>
    <w:rsid w:val="00CF3F03"/>
    <w:rsid w:val="00CF4E01"/>
    <w:rsid w:val="00CF6FDC"/>
    <w:rsid w:val="00CF75CE"/>
    <w:rsid w:val="00D000B0"/>
    <w:rsid w:val="00D010A5"/>
    <w:rsid w:val="00D014A6"/>
    <w:rsid w:val="00D01956"/>
    <w:rsid w:val="00D023A8"/>
    <w:rsid w:val="00D02C37"/>
    <w:rsid w:val="00D03233"/>
    <w:rsid w:val="00D04A39"/>
    <w:rsid w:val="00D0591B"/>
    <w:rsid w:val="00D05AE2"/>
    <w:rsid w:val="00D05C71"/>
    <w:rsid w:val="00D070D1"/>
    <w:rsid w:val="00D10BDC"/>
    <w:rsid w:val="00D114C6"/>
    <w:rsid w:val="00D118A4"/>
    <w:rsid w:val="00D1217E"/>
    <w:rsid w:val="00D122A8"/>
    <w:rsid w:val="00D12511"/>
    <w:rsid w:val="00D13A4A"/>
    <w:rsid w:val="00D13F9F"/>
    <w:rsid w:val="00D14321"/>
    <w:rsid w:val="00D1463A"/>
    <w:rsid w:val="00D149AB"/>
    <w:rsid w:val="00D149F5"/>
    <w:rsid w:val="00D16556"/>
    <w:rsid w:val="00D17497"/>
    <w:rsid w:val="00D209CB"/>
    <w:rsid w:val="00D20C46"/>
    <w:rsid w:val="00D20D73"/>
    <w:rsid w:val="00D20D7A"/>
    <w:rsid w:val="00D21C29"/>
    <w:rsid w:val="00D2307A"/>
    <w:rsid w:val="00D23C54"/>
    <w:rsid w:val="00D25984"/>
    <w:rsid w:val="00D27DAC"/>
    <w:rsid w:val="00D30041"/>
    <w:rsid w:val="00D30512"/>
    <w:rsid w:val="00D30EE2"/>
    <w:rsid w:val="00D31138"/>
    <w:rsid w:val="00D3132C"/>
    <w:rsid w:val="00D31B06"/>
    <w:rsid w:val="00D31B20"/>
    <w:rsid w:val="00D31B85"/>
    <w:rsid w:val="00D32497"/>
    <w:rsid w:val="00D327B2"/>
    <w:rsid w:val="00D32886"/>
    <w:rsid w:val="00D3331C"/>
    <w:rsid w:val="00D33404"/>
    <w:rsid w:val="00D33742"/>
    <w:rsid w:val="00D341D9"/>
    <w:rsid w:val="00D34232"/>
    <w:rsid w:val="00D35127"/>
    <w:rsid w:val="00D36169"/>
    <w:rsid w:val="00D3662F"/>
    <w:rsid w:val="00D36E3C"/>
    <w:rsid w:val="00D3754C"/>
    <w:rsid w:val="00D376C4"/>
    <w:rsid w:val="00D37CC8"/>
    <w:rsid w:val="00D421F7"/>
    <w:rsid w:val="00D42E9A"/>
    <w:rsid w:val="00D42FCB"/>
    <w:rsid w:val="00D43A8E"/>
    <w:rsid w:val="00D45A21"/>
    <w:rsid w:val="00D45B32"/>
    <w:rsid w:val="00D4670E"/>
    <w:rsid w:val="00D46ECA"/>
    <w:rsid w:val="00D46F73"/>
    <w:rsid w:val="00D50538"/>
    <w:rsid w:val="00D505CC"/>
    <w:rsid w:val="00D5081F"/>
    <w:rsid w:val="00D513F4"/>
    <w:rsid w:val="00D5362E"/>
    <w:rsid w:val="00D5381C"/>
    <w:rsid w:val="00D53ACC"/>
    <w:rsid w:val="00D53E65"/>
    <w:rsid w:val="00D545D3"/>
    <w:rsid w:val="00D546A0"/>
    <w:rsid w:val="00D570AF"/>
    <w:rsid w:val="00D575B9"/>
    <w:rsid w:val="00D5768A"/>
    <w:rsid w:val="00D6040D"/>
    <w:rsid w:val="00D604B7"/>
    <w:rsid w:val="00D607B0"/>
    <w:rsid w:val="00D61FAE"/>
    <w:rsid w:val="00D62679"/>
    <w:rsid w:val="00D6355F"/>
    <w:rsid w:val="00D63E86"/>
    <w:rsid w:val="00D647F1"/>
    <w:rsid w:val="00D65655"/>
    <w:rsid w:val="00D664FA"/>
    <w:rsid w:val="00D67371"/>
    <w:rsid w:val="00D6768C"/>
    <w:rsid w:val="00D679F1"/>
    <w:rsid w:val="00D67AD3"/>
    <w:rsid w:val="00D70236"/>
    <w:rsid w:val="00D70846"/>
    <w:rsid w:val="00D71F25"/>
    <w:rsid w:val="00D72468"/>
    <w:rsid w:val="00D7298F"/>
    <w:rsid w:val="00D73816"/>
    <w:rsid w:val="00D73A63"/>
    <w:rsid w:val="00D744DB"/>
    <w:rsid w:val="00D747A9"/>
    <w:rsid w:val="00D752C2"/>
    <w:rsid w:val="00D758F0"/>
    <w:rsid w:val="00D7662F"/>
    <w:rsid w:val="00D76656"/>
    <w:rsid w:val="00D76B90"/>
    <w:rsid w:val="00D76C47"/>
    <w:rsid w:val="00D76FD2"/>
    <w:rsid w:val="00D76FF5"/>
    <w:rsid w:val="00D8023D"/>
    <w:rsid w:val="00D8045C"/>
    <w:rsid w:val="00D80F8B"/>
    <w:rsid w:val="00D827AE"/>
    <w:rsid w:val="00D8288F"/>
    <w:rsid w:val="00D8317D"/>
    <w:rsid w:val="00D83278"/>
    <w:rsid w:val="00D83C3C"/>
    <w:rsid w:val="00D86206"/>
    <w:rsid w:val="00D87778"/>
    <w:rsid w:val="00D9007E"/>
    <w:rsid w:val="00D903B4"/>
    <w:rsid w:val="00D90636"/>
    <w:rsid w:val="00D915D4"/>
    <w:rsid w:val="00D91816"/>
    <w:rsid w:val="00D91A17"/>
    <w:rsid w:val="00D91C55"/>
    <w:rsid w:val="00D921FD"/>
    <w:rsid w:val="00D926AE"/>
    <w:rsid w:val="00D9294E"/>
    <w:rsid w:val="00D93164"/>
    <w:rsid w:val="00D936A7"/>
    <w:rsid w:val="00D93784"/>
    <w:rsid w:val="00D94A27"/>
    <w:rsid w:val="00D951BE"/>
    <w:rsid w:val="00D957F6"/>
    <w:rsid w:val="00DA030E"/>
    <w:rsid w:val="00DA047B"/>
    <w:rsid w:val="00DA18DF"/>
    <w:rsid w:val="00DA18E0"/>
    <w:rsid w:val="00DA2444"/>
    <w:rsid w:val="00DA26D3"/>
    <w:rsid w:val="00DA2FA9"/>
    <w:rsid w:val="00DA32A8"/>
    <w:rsid w:val="00DA3B1B"/>
    <w:rsid w:val="00DA535D"/>
    <w:rsid w:val="00DA5461"/>
    <w:rsid w:val="00DA56B8"/>
    <w:rsid w:val="00DA5852"/>
    <w:rsid w:val="00DA7826"/>
    <w:rsid w:val="00DA7B2E"/>
    <w:rsid w:val="00DA7BB5"/>
    <w:rsid w:val="00DB157C"/>
    <w:rsid w:val="00DB1E7A"/>
    <w:rsid w:val="00DB1FE4"/>
    <w:rsid w:val="00DB2137"/>
    <w:rsid w:val="00DB2140"/>
    <w:rsid w:val="00DB2527"/>
    <w:rsid w:val="00DB480D"/>
    <w:rsid w:val="00DB4D82"/>
    <w:rsid w:val="00DB537D"/>
    <w:rsid w:val="00DB6FA6"/>
    <w:rsid w:val="00DB7574"/>
    <w:rsid w:val="00DC0231"/>
    <w:rsid w:val="00DC0F07"/>
    <w:rsid w:val="00DC0FE8"/>
    <w:rsid w:val="00DC21C3"/>
    <w:rsid w:val="00DC285D"/>
    <w:rsid w:val="00DC42C3"/>
    <w:rsid w:val="00DC447F"/>
    <w:rsid w:val="00DC4881"/>
    <w:rsid w:val="00DC4AB9"/>
    <w:rsid w:val="00DC511F"/>
    <w:rsid w:val="00DC5B49"/>
    <w:rsid w:val="00DC7827"/>
    <w:rsid w:val="00DC7A28"/>
    <w:rsid w:val="00DD023B"/>
    <w:rsid w:val="00DD161D"/>
    <w:rsid w:val="00DD1DDC"/>
    <w:rsid w:val="00DD1DFB"/>
    <w:rsid w:val="00DD2D73"/>
    <w:rsid w:val="00DD2F6E"/>
    <w:rsid w:val="00DD3215"/>
    <w:rsid w:val="00DD3439"/>
    <w:rsid w:val="00DD3D3C"/>
    <w:rsid w:val="00DD3EFD"/>
    <w:rsid w:val="00DD43B4"/>
    <w:rsid w:val="00DD4F89"/>
    <w:rsid w:val="00DD5384"/>
    <w:rsid w:val="00DD73E4"/>
    <w:rsid w:val="00DD7533"/>
    <w:rsid w:val="00DD75EA"/>
    <w:rsid w:val="00DD7DB7"/>
    <w:rsid w:val="00DE05AC"/>
    <w:rsid w:val="00DE15F0"/>
    <w:rsid w:val="00DE1600"/>
    <w:rsid w:val="00DE1AD4"/>
    <w:rsid w:val="00DE227A"/>
    <w:rsid w:val="00DE44D6"/>
    <w:rsid w:val="00DE4A6D"/>
    <w:rsid w:val="00DE4BAA"/>
    <w:rsid w:val="00DE7B61"/>
    <w:rsid w:val="00DF0283"/>
    <w:rsid w:val="00DF0AE0"/>
    <w:rsid w:val="00DF0E70"/>
    <w:rsid w:val="00DF1011"/>
    <w:rsid w:val="00DF1C9F"/>
    <w:rsid w:val="00DF2E55"/>
    <w:rsid w:val="00DF3E2F"/>
    <w:rsid w:val="00DF47AD"/>
    <w:rsid w:val="00DF4C01"/>
    <w:rsid w:val="00DF4DC9"/>
    <w:rsid w:val="00DF50D1"/>
    <w:rsid w:val="00DF5CF4"/>
    <w:rsid w:val="00DF72BD"/>
    <w:rsid w:val="00E011CB"/>
    <w:rsid w:val="00E015F0"/>
    <w:rsid w:val="00E01DFE"/>
    <w:rsid w:val="00E020F6"/>
    <w:rsid w:val="00E02197"/>
    <w:rsid w:val="00E02746"/>
    <w:rsid w:val="00E02CDA"/>
    <w:rsid w:val="00E03A9C"/>
    <w:rsid w:val="00E03F87"/>
    <w:rsid w:val="00E056D0"/>
    <w:rsid w:val="00E0599F"/>
    <w:rsid w:val="00E066E2"/>
    <w:rsid w:val="00E06ED6"/>
    <w:rsid w:val="00E0732D"/>
    <w:rsid w:val="00E10288"/>
    <w:rsid w:val="00E11562"/>
    <w:rsid w:val="00E12B66"/>
    <w:rsid w:val="00E14208"/>
    <w:rsid w:val="00E15416"/>
    <w:rsid w:val="00E15CEA"/>
    <w:rsid w:val="00E15E70"/>
    <w:rsid w:val="00E161D0"/>
    <w:rsid w:val="00E16AD1"/>
    <w:rsid w:val="00E17964"/>
    <w:rsid w:val="00E17A1F"/>
    <w:rsid w:val="00E17E47"/>
    <w:rsid w:val="00E208C9"/>
    <w:rsid w:val="00E20C10"/>
    <w:rsid w:val="00E238A6"/>
    <w:rsid w:val="00E23E42"/>
    <w:rsid w:val="00E23E92"/>
    <w:rsid w:val="00E2418A"/>
    <w:rsid w:val="00E25B55"/>
    <w:rsid w:val="00E25E76"/>
    <w:rsid w:val="00E260CC"/>
    <w:rsid w:val="00E26262"/>
    <w:rsid w:val="00E26870"/>
    <w:rsid w:val="00E26CC0"/>
    <w:rsid w:val="00E2781A"/>
    <w:rsid w:val="00E279DF"/>
    <w:rsid w:val="00E31A64"/>
    <w:rsid w:val="00E31FBA"/>
    <w:rsid w:val="00E325D7"/>
    <w:rsid w:val="00E3329D"/>
    <w:rsid w:val="00E33703"/>
    <w:rsid w:val="00E35605"/>
    <w:rsid w:val="00E35854"/>
    <w:rsid w:val="00E36374"/>
    <w:rsid w:val="00E366FC"/>
    <w:rsid w:val="00E36DE4"/>
    <w:rsid w:val="00E371B3"/>
    <w:rsid w:val="00E374DB"/>
    <w:rsid w:val="00E379E1"/>
    <w:rsid w:val="00E37F7E"/>
    <w:rsid w:val="00E40D60"/>
    <w:rsid w:val="00E416B6"/>
    <w:rsid w:val="00E41822"/>
    <w:rsid w:val="00E43612"/>
    <w:rsid w:val="00E441EC"/>
    <w:rsid w:val="00E44AD3"/>
    <w:rsid w:val="00E44D31"/>
    <w:rsid w:val="00E4589C"/>
    <w:rsid w:val="00E45F0E"/>
    <w:rsid w:val="00E45F90"/>
    <w:rsid w:val="00E4624A"/>
    <w:rsid w:val="00E463BD"/>
    <w:rsid w:val="00E46A2B"/>
    <w:rsid w:val="00E47109"/>
    <w:rsid w:val="00E47CD6"/>
    <w:rsid w:val="00E51415"/>
    <w:rsid w:val="00E51863"/>
    <w:rsid w:val="00E518C5"/>
    <w:rsid w:val="00E51D5C"/>
    <w:rsid w:val="00E53BB1"/>
    <w:rsid w:val="00E54DC1"/>
    <w:rsid w:val="00E555AC"/>
    <w:rsid w:val="00E57090"/>
    <w:rsid w:val="00E5766D"/>
    <w:rsid w:val="00E60D42"/>
    <w:rsid w:val="00E61AA8"/>
    <w:rsid w:val="00E629E8"/>
    <w:rsid w:val="00E62CED"/>
    <w:rsid w:val="00E637C5"/>
    <w:rsid w:val="00E63BF1"/>
    <w:rsid w:val="00E63D83"/>
    <w:rsid w:val="00E63DCF"/>
    <w:rsid w:val="00E64B66"/>
    <w:rsid w:val="00E64C13"/>
    <w:rsid w:val="00E6506B"/>
    <w:rsid w:val="00E65691"/>
    <w:rsid w:val="00E65952"/>
    <w:rsid w:val="00E65A38"/>
    <w:rsid w:val="00E65F8B"/>
    <w:rsid w:val="00E66240"/>
    <w:rsid w:val="00E67FD3"/>
    <w:rsid w:val="00E702A8"/>
    <w:rsid w:val="00E710FF"/>
    <w:rsid w:val="00E717C8"/>
    <w:rsid w:val="00E71AB2"/>
    <w:rsid w:val="00E72942"/>
    <w:rsid w:val="00E72C1B"/>
    <w:rsid w:val="00E73FE7"/>
    <w:rsid w:val="00E7470E"/>
    <w:rsid w:val="00E74938"/>
    <w:rsid w:val="00E7621D"/>
    <w:rsid w:val="00E765B3"/>
    <w:rsid w:val="00E77787"/>
    <w:rsid w:val="00E80DD0"/>
    <w:rsid w:val="00E80EAE"/>
    <w:rsid w:val="00E81B57"/>
    <w:rsid w:val="00E81C35"/>
    <w:rsid w:val="00E822E9"/>
    <w:rsid w:val="00E8376F"/>
    <w:rsid w:val="00E841FC"/>
    <w:rsid w:val="00E846AE"/>
    <w:rsid w:val="00E8556C"/>
    <w:rsid w:val="00E8699B"/>
    <w:rsid w:val="00E876BD"/>
    <w:rsid w:val="00E87F54"/>
    <w:rsid w:val="00E90132"/>
    <w:rsid w:val="00E90E27"/>
    <w:rsid w:val="00E90E7D"/>
    <w:rsid w:val="00E91652"/>
    <w:rsid w:val="00E92A23"/>
    <w:rsid w:val="00E92F19"/>
    <w:rsid w:val="00E939A3"/>
    <w:rsid w:val="00E93B4B"/>
    <w:rsid w:val="00E93FD1"/>
    <w:rsid w:val="00E94980"/>
    <w:rsid w:val="00E94BA9"/>
    <w:rsid w:val="00E94F5C"/>
    <w:rsid w:val="00E951F2"/>
    <w:rsid w:val="00E96AE5"/>
    <w:rsid w:val="00E96E61"/>
    <w:rsid w:val="00E97B81"/>
    <w:rsid w:val="00EA1390"/>
    <w:rsid w:val="00EA3627"/>
    <w:rsid w:val="00EA3E69"/>
    <w:rsid w:val="00EA427F"/>
    <w:rsid w:val="00EA4A76"/>
    <w:rsid w:val="00EA539B"/>
    <w:rsid w:val="00EA5A84"/>
    <w:rsid w:val="00EA5B33"/>
    <w:rsid w:val="00EA6481"/>
    <w:rsid w:val="00EA676C"/>
    <w:rsid w:val="00EA71DA"/>
    <w:rsid w:val="00EA73B8"/>
    <w:rsid w:val="00EA765F"/>
    <w:rsid w:val="00EB01BB"/>
    <w:rsid w:val="00EB06D6"/>
    <w:rsid w:val="00EB17C7"/>
    <w:rsid w:val="00EB20A4"/>
    <w:rsid w:val="00EB20CF"/>
    <w:rsid w:val="00EB20F7"/>
    <w:rsid w:val="00EB28BE"/>
    <w:rsid w:val="00EB2A40"/>
    <w:rsid w:val="00EB2FAE"/>
    <w:rsid w:val="00EB4090"/>
    <w:rsid w:val="00EB42BE"/>
    <w:rsid w:val="00EB441D"/>
    <w:rsid w:val="00EB5305"/>
    <w:rsid w:val="00EB58C3"/>
    <w:rsid w:val="00EB5A4F"/>
    <w:rsid w:val="00EB5F52"/>
    <w:rsid w:val="00EB5F9E"/>
    <w:rsid w:val="00EB628B"/>
    <w:rsid w:val="00EB697C"/>
    <w:rsid w:val="00EB6B0A"/>
    <w:rsid w:val="00EB71CC"/>
    <w:rsid w:val="00EB7CDC"/>
    <w:rsid w:val="00EC0778"/>
    <w:rsid w:val="00EC084D"/>
    <w:rsid w:val="00EC087A"/>
    <w:rsid w:val="00EC0AA0"/>
    <w:rsid w:val="00EC0B25"/>
    <w:rsid w:val="00EC5489"/>
    <w:rsid w:val="00EC59F0"/>
    <w:rsid w:val="00EC5D90"/>
    <w:rsid w:val="00EC5E1B"/>
    <w:rsid w:val="00EC7693"/>
    <w:rsid w:val="00EC7776"/>
    <w:rsid w:val="00EC7A79"/>
    <w:rsid w:val="00ED01B7"/>
    <w:rsid w:val="00ED027A"/>
    <w:rsid w:val="00ED0311"/>
    <w:rsid w:val="00ED06E9"/>
    <w:rsid w:val="00ED1A95"/>
    <w:rsid w:val="00ED289D"/>
    <w:rsid w:val="00ED3293"/>
    <w:rsid w:val="00ED3870"/>
    <w:rsid w:val="00ED3B4E"/>
    <w:rsid w:val="00ED42F4"/>
    <w:rsid w:val="00ED4866"/>
    <w:rsid w:val="00ED4947"/>
    <w:rsid w:val="00ED5164"/>
    <w:rsid w:val="00ED62EA"/>
    <w:rsid w:val="00ED6B6C"/>
    <w:rsid w:val="00EE0087"/>
    <w:rsid w:val="00EE01D6"/>
    <w:rsid w:val="00EE032A"/>
    <w:rsid w:val="00EE0D1F"/>
    <w:rsid w:val="00EE144F"/>
    <w:rsid w:val="00EE15B9"/>
    <w:rsid w:val="00EE1F20"/>
    <w:rsid w:val="00EE214B"/>
    <w:rsid w:val="00EE2787"/>
    <w:rsid w:val="00EE2ACB"/>
    <w:rsid w:val="00EE2E73"/>
    <w:rsid w:val="00EE3097"/>
    <w:rsid w:val="00EE3388"/>
    <w:rsid w:val="00EE35C1"/>
    <w:rsid w:val="00EE37D4"/>
    <w:rsid w:val="00EE38B1"/>
    <w:rsid w:val="00EE3BFB"/>
    <w:rsid w:val="00EE4214"/>
    <w:rsid w:val="00EE466F"/>
    <w:rsid w:val="00EE4CD6"/>
    <w:rsid w:val="00EE51B5"/>
    <w:rsid w:val="00EE5291"/>
    <w:rsid w:val="00EE5CB6"/>
    <w:rsid w:val="00EE6321"/>
    <w:rsid w:val="00EE6FE3"/>
    <w:rsid w:val="00EE73AC"/>
    <w:rsid w:val="00EE7977"/>
    <w:rsid w:val="00EF0C65"/>
    <w:rsid w:val="00EF1A25"/>
    <w:rsid w:val="00EF1F18"/>
    <w:rsid w:val="00EF2587"/>
    <w:rsid w:val="00EF2CAC"/>
    <w:rsid w:val="00EF3089"/>
    <w:rsid w:val="00EF392C"/>
    <w:rsid w:val="00EF3DFA"/>
    <w:rsid w:val="00EF3ED6"/>
    <w:rsid w:val="00EF40FB"/>
    <w:rsid w:val="00EF42CC"/>
    <w:rsid w:val="00EF5156"/>
    <w:rsid w:val="00EF555A"/>
    <w:rsid w:val="00EF57EE"/>
    <w:rsid w:val="00EF6D9E"/>
    <w:rsid w:val="00EF7152"/>
    <w:rsid w:val="00F0008B"/>
    <w:rsid w:val="00F00FBC"/>
    <w:rsid w:val="00F01A32"/>
    <w:rsid w:val="00F01CF1"/>
    <w:rsid w:val="00F02123"/>
    <w:rsid w:val="00F021FB"/>
    <w:rsid w:val="00F03127"/>
    <w:rsid w:val="00F03202"/>
    <w:rsid w:val="00F032C4"/>
    <w:rsid w:val="00F03CA1"/>
    <w:rsid w:val="00F042E2"/>
    <w:rsid w:val="00F04F62"/>
    <w:rsid w:val="00F05BEA"/>
    <w:rsid w:val="00F06AFE"/>
    <w:rsid w:val="00F072DA"/>
    <w:rsid w:val="00F101C3"/>
    <w:rsid w:val="00F10AFD"/>
    <w:rsid w:val="00F11456"/>
    <w:rsid w:val="00F119D5"/>
    <w:rsid w:val="00F119EA"/>
    <w:rsid w:val="00F11AE5"/>
    <w:rsid w:val="00F124A8"/>
    <w:rsid w:val="00F12D02"/>
    <w:rsid w:val="00F13060"/>
    <w:rsid w:val="00F13566"/>
    <w:rsid w:val="00F13743"/>
    <w:rsid w:val="00F13D40"/>
    <w:rsid w:val="00F1416A"/>
    <w:rsid w:val="00F1442F"/>
    <w:rsid w:val="00F14C3B"/>
    <w:rsid w:val="00F155C5"/>
    <w:rsid w:val="00F161E1"/>
    <w:rsid w:val="00F16745"/>
    <w:rsid w:val="00F17314"/>
    <w:rsid w:val="00F20944"/>
    <w:rsid w:val="00F2213C"/>
    <w:rsid w:val="00F22453"/>
    <w:rsid w:val="00F2315A"/>
    <w:rsid w:val="00F231EE"/>
    <w:rsid w:val="00F2380F"/>
    <w:rsid w:val="00F239ED"/>
    <w:rsid w:val="00F249BB"/>
    <w:rsid w:val="00F249E9"/>
    <w:rsid w:val="00F2563B"/>
    <w:rsid w:val="00F25FE5"/>
    <w:rsid w:val="00F26DBB"/>
    <w:rsid w:val="00F27188"/>
    <w:rsid w:val="00F27767"/>
    <w:rsid w:val="00F30288"/>
    <w:rsid w:val="00F307E5"/>
    <w:rsid w:val="00F30963"/>
    <w:rsid w:val="00F30D7F"/>
    <w:rsid w:val="00F30F2E"/>
    <w:rsid w:val="00F319C7"/>
    <w:rsid w:val="00F32EF6"/>
    <w:rsid w:val="00F35701"/>
    <w:rsid w:val="00F35A06"/>
    <w:rsid w:val="00F35E64"/>
    <w:rsid w:val="00F36715"/>
    <w:rsid w:val="00F36EDB"/>
    <w:rsid w:val="00F370E2"/>
    <w:rsid w:val="00F37376"/>
    <w:rsid w:val="00F37749"/>
    <w:rsid w:val="00F41684"/>
    <w:rsid w:val="00F42093"/>
    <w:rsid w:val="00F427C8"/>
    <w:rsid w:val="00F42CAF"/>
    <w:rsid w:val="00F4374E"/>
    <w:rsid w:val="00F438CF"/>
    <w:rsid w:val="00F43DE7"/>
    <w:rsid w:val="00F445A7"/>
    <w:rsid w:val="00F4548F"/>
    <w:rsid w:val="00F46D99"/>
    <w:rsid w:val="00F46F6A"/>
    <w:rsid w:val="00F47086"/>
    <w:rsid w:val="00F51255"/>
    <w:rsid w:val="00F5172A"/>
    <w:rsid w:val="00F5242B"/>
    <w:rsid w:val="00F531B3"/>
    <w:rsid w:val="00F533EB"/>
    <w:rsid w:val="00F53DCF"/>
    <w:rsid w:val="00F54655"/>
    <w:rsid w:val="00F55167"/>
    <w:rsid w:val="00F55308"/>
    <w:rsid w:val="00F55485"/>
    <w:rsid w:val="00F56458"/>
    <w:rsid w:val="00F56C91"/>
    <w:rsid w:val="00F57028"/>
    <w:rsid w:val="00F57140"/>
    <w:rsid w:val="00F600AC"/>
    <w:rsid w:val="00F60BD8"/>
    <w:rsid w:val="00F61203"/>
    <w:rsid w:val="00F612AB"/>
    <w:rsid w:val="00F6201E"/>
    <w:rsid w:val="00F629C6"/>
    <w:rsid w:val="00F62ECC"/>
    <w:rsid w:val="00F6339C"/>
    <w:rsid w:val="00F63FED"/>
    <w:rsid w:val="00F64C5A"/>
    <w:rsid w:val="00F66090"/>
    <w:rsid w:val="00F662E8"/>
    <w:rsid w:val="00F66A24"/>
    <w:rsid w:val="00F671AD"/>
    <w:rsid w:val="00F6755E"/>
    <w:rsid w:val="00F67826"/>
    <w:rsid w:val="00F7028F"/>
    <w:rsid w:val="00F705B8"/>
    <w:rsid w:val="00F708F0"/>
    <w:rsid w:val="00F70E87"/>
    <w:rsid w:val="00F7179D"/>
    <w:rsid w:val="00F71888"/>
    <w:rsid w:val="00F719C2"/>
    <w:rsid w:val="00F71CC8"/>
    <w:rsid w:val="00F72C39"/>
    <w:rsid w:val="00F72F33"/>
    <w:rsid w:val="00F74009"/>
    <w:rsid w:val="00F748AB"/>
    <w:rsid w:val="00F74C7F"/>
    <w:rsid w:val="00F75CF7"/>
    <w:rsid w:val="00F761CA"/>
    <w:rsid w:val="00F768D3"/>
    <w:rsid w:val="00F76B11"/>
    <w:rsid w:val="00F76B21"/>
    <w:rsid w:val="00F779CE"/>
    <w:rsid w:val="00F80707"/>
    <w:rsid w:val="00F80802"/>
    <w:rsid w:val="00F80A78"/>
    <w:rsid w:val="00F81058"/>
    <w:rsid w:val="00F816C2"/>
    <w:rsid w:val="00F81F7F"/>
    <w:rsid w:val="00F820D1"/>
    <w:rsid w:val="00F82293"/>
    <w:rsid w:val="00F827F4"/>
    <w:rsid w:val="00F855D2"/>
    <w:rsid w:val="00F86369"/>
    <w:rsid w:val="00F86A4E"/>
    <w:rsid w:val="00F87992"/>
    <w:rsid w:val="00F87FE3"/>
    <w:rsid w:val="00F9067F"/>
    <w:rsid w:val="00F911A5"/>
    <w:rsid w:val="00F924E5"/>
    <w:rsid w:val="00F92831"/>
    <w:rsid w:val="00F93806"/>
    <w:rsid w:val="00F93A97"/>
    <w:rsid w:val="00F95234"/>
    <w:rsid w:val="00F96342"/>
    <w:rsid w:val="00F97770"/>
    <w:rsid w:val="00FA1103"/>
    <w:rsid w:val="00FA1C48"/>
    <w:rsid w:val="00FA27BF"/>
    <w:rsid w:val="00FA28D7"/>
    <w:rsid w:val="00FA2965"/>
    <w:rsid w:val="00FA2A6F"/>
    <w:rsid w:val="00FA373D"/>
    <w:rsid w:val="00FA5FF1"/>
    <w:rsid w:val="00FA7ED0"/>
    <w:rsid w:val="00FB0F1B"/>
    <w:rsid w:val="00FB1705"/>
    <w:rsid w:val="00FB185D"/>
    <w:rsid w:val="00FB1D44"/>
    <w:rsid w:val="00FB1FE5"/>
    <w:rsid w:val="00FB204B"/>
    <w:rsid w:val="00FB237A"/>
    <w:rsid w:val="00FB2F23"/>
    <w:rsid w:val="00FB3030"/>
    <w:rsid w:val="00FB728C"/>
    <w:rsid w:val="00FB76BA"/>
    <w:rsid w:val="00FB77A2"/>
    <w:rsid w:val="00FB7AB6"/>
    <w:rsid w:val="00FC05CD"/>
    <w:rsid w:val="00FC0977"/>
    <w:rsid w:val="00FC190B"/>
    <w:rsid w:val="00FC2AB0"/>
    <w:rsid w:val="00FC3B3A"/>
    <w:rsid w:val="00FC5054"/>
    <w:rsid w:val="00FC5745"/>
    <w:rsid w:val="00FC5AA6"/>
    <w:rsid w:val="00FC5ED0"/>
    <w:rsid w:val="00FC6785"/>
    <w:rsid w:val="00FD13A3"/>
    <w:rsid w:val="00FD1579"/>
    <w:rsid w:val="00FD1725"/>
    <w:rsid w:val="00FD2356"/>
    <w:rsid w:val="00FD238E"/>
    <w:rsid w:val="00FD2417"/>
    <w:rsid w:val="00FD2C5D"/>
    <w:rsid w:val="00FD3626"/>
    <w:rsid w:val="00FD4656"/>
    <w:rsid w:val="00FD57DA"/>
    <w:rsid w:val="00FD5EFB"/>
    <w:rsid w:val="00FD6FB7"/>
    <w:rsid w:val="00FD7B8A"/>
    <w:rsid w:val="00FE0EB7"/>
    <w:rsid w:val="00FE1432"/>
    <w:rsid w:val="00FE1829"/>
    <w:rsid w:val="00FE1BE1"/>
    <w:rsid w:val="00FE1E68"/>
    <w:rsid w:val="00FE20FD"/>
    <w:rsid w:val="00FE2620"/>
    <w:rsid w:val="00FE303D"/>
    <w:rsid w:val="00FE3B4E"/>
    <w:rsid w:val="00FE3B5B"/>
    <w:rsid w:val="00FE40E8"/>
    <w:rsid w:val="00FE4EEC"/>
    <w:rsid w:val="00FE5017"/>
    <w:rsid w:val="00FE52E2"/>
    <w:rsid w:val="00FE5378"/>
    <w:rsid w:val="00FE5637"/>
    <w:rsid w:val="00FE583C"/>
    <w:rsid w:val="00FE5BBB"/>
    <w:rsid w:val="00FE5C8F"/>
    <w:rsid w:val="00FE6110"/>
    <w:rsid w:val="00FE660F"/>
    <w:rsid w:val="00FE6685"/>
    <w:rsid w:val="00FE67C2"/>
    <w:rsid w:val="00FE67D0"/>
    <w:rsid w:val="00FE6A6A"/>
    <w:rsid w:val="00FE6BDF"/>
    <w:rsid w:val="00FE7085"/>
    <w:rsid w:val="00FE77D2"/>
    <w:rsid w:val="00FF09EF"/>
    <w:rsid w:val="00FF0B2C"/>
    <w:rsid w:val="00FF1C9F"/>
    <w:rsid w:val="00FF2B97"/>
    <w:rsid w:val="00FF327D"/>
    <w:rsid w:val="00FF333F"/>
    <w:rsid w:val="00FF3BAF"/>
    <w:rsid w:val="00FF409B"/>
    <w:rsid w:val="00FF4777"/>
    <w:rsid w:val="00FF56BE"/>
    <w:rsid w:val="00FF6416"/>
    <w:rsid w:val="00FF6661"/>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992BFBE0-B2B1-4C9F-8A20-82166C9B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06B"/>
    <w:rPr>
      <w:sz w:val="22"/>
      <w:szCs w:val="22"/>
    </w:rPr>
  </w:style>
  <w:style w:type="paragraph" w:styleId="Heading1">
    <w:name w:val="heading 1"/>
    <w:basedOn w:val="Normal"/>
    <w:next w:val="Normal"/>
    <w:qFormat/>
    <w:rsid w:val="0088782D"/>
    <w:pPr>
      <w:keepNext/>
      <w:spacing w:before="240" w:after="60"/>
      <w:outlineLvl w:val="0"/>
    </w:pPr>
    <w:rPr>
      <w:rFonts w:cs="Arial"/>
      <w:b/>
      <w:bCs/>
      <w:kern w:val="32"/>
      <w:sz w:val="32"/>
      <w:szCs w:val="32"/>
    </w:rPr>
  </w:style>
  <w:style w:type="paragraph" w:styleId="Heading2">
    <w:name w:val="heading 2"/>
    <w:basedOn w:val="Normal"/>
    <w:next w:val="Normal"/>
    <w:qFormat/>
    <w:rsid w:val="0088782D"/>
    <w:pPr>
      <w:keepNext/>
      <w:spacing w:before="240" w:after="60"/>
      <w:outlineLvl w:val="1"/>
    </w:pPr>
    <w:rPr>
      <w:rFonts w:cs="Arial"/>
      <w:b/>
      <w:bCs/>
      <w:i/>
      <w:iCs/>
      <w:sz w:val="28"/>
      <w:szCs w:val="28"/>
    </w:rPr>
  </w:style>
  <w:style w:type="paragraph" w:styleId="Heading3">
    <w:name w:val="heading 3"/>
    <w:basedOn w:val="Normal"/>
    <w:next w:val="Normal"/>
    <w:qFormat/>
    <w:rsid w:val="00106DB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50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C13ABD"/>
    <w:rPr>
      <w:color w:val="0000FF"/>
      <w:u w:val="single"/>
    </w:rPr>
  </w:style>
  <w:style w:type="paragraph" w:styleId="BalloonText">
    <w:name w:val="Balloon Text"/>
    <w:basedOn w:val="Normal"/>
    <w:link w:val="BalloonTextChar"/>
    <w:rsid w:val="00CC0D2E"/>
    <w:rPr>
      <w:rFonts w:ascii="Tahoma" w:hAnsi="Tahoma" w:cs="Tahoma"/>
      <w:sz w:val="16"/>
      <w:szCs w:val="16"/>
    </w:rPr>
  </w:style>
  <w:style w:type="character" w:customStyle="1" w:styleId="BalloonTextChar">
    <w:name w:val="Balloon Text Char"/>
    <w:basedOn w:val="DefaultParagraphFont"/>
    <w:link w:val="BalloonText"/>
    <w:rsid w:val="00CC0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44780">
      <w:bodyDiv w:val="1"/>
      <w:marLeft w:val="0"/>
      <w:marRight w:val="0"/>
      <w:marTop w:val="0"/>
      <w:marBottom w:val="0"/>
      <w:divBdr>
        <w:top w:val="none" w:sz="0" w:space="0" w:color="auto"/>
        <w:left w:val="none" w:sz="0" w:space="0" w:color="auto"/>
        <w:bottom w:val="none" w:sz="0" w:space="0" w:color="auto"/>
        <w:right w:val="none" w:sz="0" w:space="0" w:color="auto"/>
      </w:divBdr>
    </w:div>
    <w:div w:id="423259648">
      <w:bodyDiv w:val="1"/>
      <w:marLeft w:val="0"/>
      <w:marRight w:val="0"/>
      <w:marTop w:val="0"/>
      <w:marBottom w:val="0"/>
      <w:divBdr>
        <w:top w:val="none" w:sz="0" w:space="0" w:color="auto"/>
        <w:left w:val="none" w:sz="0" w:space="0" w:color="auto"/>
        <w:bottom w:val="none" w:sz="0" w:space="0" w:color="auto"/>
        <w:right w:val="none" w:sz="0" w:space="0" w:color="auto"/>
      </w:divBdr>
    </w:div>
    <w:div w:id="992025782">
      <w:bodyDiv w:val="1"/>
      <w:marLeft w:val="0"/>
      <w:marRight w:val="0"/>
      <w:marTop w:val="0"/>
      <w:marBottom w:val="0"/>
      <w:divBdr>
        <w:top w:val="none" w:sz="0" w:space="0" w:color="auto"/>
        <w:left w:val="none" w:sz="0" w:space="0" w:color="auto"/>
        <w:bottom w:val="none" w:sz="0" w:space="0" w:color="auto"/>
        <w:right w:val="none" w:sz="0" w:space="0" w:color="auto"/>
      </w:divBdr>
    </w:div>
    <w:div w:id="1401096469">
      <w:bodyDiv w:val="1"/>
      <w:marLeft w:val="0"/>
      <w:marRight w:val="0"/>
      <w:marTop w:val="0"/>
      <w:marBottom w:val="0"/>
      <w:divBdr>
        <w:top w:val="none" w:sz="0" w:space="0" w:color="auto"/>
        <w:left w:val="none" w:sz="0" w:space="0" w:color="auto"/>
        <w:bottom w:val="none" w:sz="0" w:space="0" w:color="auto"/>
        <w:right w:val="none" w:sz="0" w:space="0" w:color="auto"/>
      </w:divBdr>
    </w:div>
    <w:div w:id="1943490918">
      <w:bodyDiv w:val="1"/>
      <w:marLeft w:val="0"/>
      <w:marRight w:val="0"/>
      <w:marTop w:val="0"/>
      <w:marBottom w:val="0"/>
      <w:divBdr>
        <w:top w:val="none" w:sz="0" w:space="0" w:color="auto"/>
        <w:left w:val="none" w:sz="0" w:space="0" w:color="auto"/>
        <w:bottom w:val="none" w:sz="0" w:space="0" w:color="auto"/>
        <w:right w:val="none" w:sz="0" w:space="0" w:color="auto"/>
      </w:divBdr>
    </w:div>
    <w:div w:id="1979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www.ats.ucla.edu/stat/Stata/library/GraphExamples/default.htm"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Graphing Data</vt:lpstr>
    </vt:vector>
  </TitlesOfParts>
  <Company>University of Maryland</Company>
  <LinksUpToDate>false</LinksUpToDate>
  <CharactersWithSpaces>14726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Graphing Data</dc:title>
  <dc:subject>Stata Class</dc:subject>
  <dc:creator>Alan Neustadtl</dc:creator>
  <cp:keywords/>
  <cp:lastModifiedBy>Alan Neustadtl</cp:lastModifiedBy>
  <cp:revision>21</cp:revision>
  <cp:lastPrinted>2014-02-11T02:33:00Z</cp:lastPrinted>
  <dcterms:created xsi:type="dcterms:W3CDTF">2010-01-15T20:11:00Z</dcterms:created>
  <dcterms:modified xsi:type="dcterms:W3CDTF">2014-02-11T02:33:00Z</dcterms:modified>
</cp:coreProperties>
</file>