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E7" w:rsidRPr="007973EB" w:rsidRDefault="009D3BE7">
      <w:r w:rsidRPr="007973EB">
        <w:rPr>
          <w:b/>
          <w:u w:val="single"/>
        </w:rPr>
        <w:t>Problem 13.1H</w:t>
      </w:r>
      <w:r>
        <w:t xml:space="preserve">    </w:t>
      </w:r>
      <w:r w:rsidRPr="007973EB">
        <w:t>In</w:t>
      </w:r>
      <w:r>
        <w:t xml:space="preserve"> this problem, we review some properties associated with Principal Axes of a rigid body RB).   We first summarize the properties and then step thru the proofs.</w:t>
      </w:r>
    </w:p>
    <w:p w:rsidR="009D3BE7" w:rsidRDefault="009D3BE7">
      <w:pPr>
        <w:rPr>
          <w:b/>
        </w:rPr>
      </w:pPr>
    </w:p>
    <w:p w:rsidR="009D3BE7" w:rsidRDefault="009D3BE7">
      <w:pPr>
        <w:rPr>
          <w:b/>
        </w:rPr>
      </w:pPr>
    </w:p>
    <w:p w:rsidR="009D3BE7" w:rsidRDefault="009D3BE7">
      <w:pPr>
        <w:rPr>
          <w:b/>
        </w:rPr>
      </w:pPr>
      <w:r>
        <w:rPr>
          <w:b/>
        </w:rPr>
        <w:t>Summary</w:t>
      </w:r>
    </w:p>
    <w:p w:rsidR="009D3BE7" w:rsidRDefault="009D3BE7"/>
    <w:p w:rsidR="009D3BE7" w:rsidRPr="005943DF" w:rsidRDefault="009D3BE7">
      <w:r>
        <w:t xml:space="preserve">For any RB, there exist three, orthogonal, Principal axes which have the following properties if physics is conducted w.r.t. to a coordinate system based on the P-axes: (1) the </w:t>
      </w:r>
      <w:r w:rsidRPr="00B54A66">
        <w:rPr>
          <w:b/>
        </w:rPr>
        <w:t>I</w:t>
      </w:r>
      <w:r>
        <w:t xml:space="preserve"> tensor is diagonal;  (2)  if </w:t>
      </w:r>
      <w:r w:rsidRPr="005943DF">
        <w:rPr>
          <w:b/>
        </w:rPr>
        <w:sym w:font="Symbol" w:char="F077"/>
      </w:r>
      <w:r>
        <w:t xml:space="preserve"> // P-axes</w:t>
      </w:r>
      <w:r>
        <w:rPr>
          <w:b/>
        </w:rPr>
        <w:t xml:space="preserve">  </w:t>
      </w:r>
      <w:r w:rsidRPr="00102BE1">
        <w:t>then</w:t>
      </w:r>
      <w:r>
        <w:rPr>
          <w:b/>
        </w:rPr>
        <w:t xml:space="preserve"> L</w:t>
      </w:r>
      <w:r>
        <w:t xml:space="preserve"> is also // </w:t>
      </w:r>
      <w:r w:rsidRPr="005943DF">
        <w:rPr>
          <w:b/>
        </w:rPr>
        <w:sym w:font="Symbol" w:char="F077"/>
      </w:r>
      <w:r>
        <w:t xml:space="preserve">, and vice-versa.   Recall that </w:t>
      </w:r>
      <w:r w:rsidRPr="005943DF">
        <w:rPr>
          <w:b/>
        </w:rPr>
        <w:t xml:space="preserve">L </w:t>
      </w:r>
      <w:r w:rsidRPr="005943DF">
        <w:t>=</w:t>
      </w:r>
      <w:r w:rsidRPr="005943DF">
        <w:rPr>
          <w:b/>
        </w:rPr>
        <w:t xml:space="preserve"> I.</w:t>
      </w:r>
      <w:r w:rsidRPr="005943DF">
        <w:rPr>
          <w:b/>
        </w:rPr>
        <w:sym w:font="Symbol" w:char="F077"/>
      </w:r>
      <w:r>
        <w:t>.</w:t>
      </w:r>
    </w:p>
    <w:p w:rsidR="009D3BE7" w:rsidRDefault="009D3BE7"/>
    <w:p w:rsidR="009D3BE7" w:rsidRDefault="009D3BE7"/>
    <w:p w:rsidR="009D3BE7" w:rsidRDefault="009D3BE7"/>
    <w:p w:rsidR="009D3BE7" w:rsidRDefault="009D3BE7">
      <w:r>
        <w:t xml:space="preserve">To check all this, we step thru as below.   </w:t>
      </w:r>
    </w:p>
    <w:p w:rsidR="009D3BE7" w:rsidRDefault="009D3BE7"/>
    <w:p w:rsidR="009D3BE7" w:rsidRDefault="009D3BE7">
      <w:r>
        <w:t xml:space="preserve">1.  First, lets define P-axes as coordinate axes such that if </w:t>
      </w:r>
      <w:r w:rsidRPr="005943DF">
        <w:rPr>
          <w:b/>
        </w:rPr>
        <w:sym w:font="Symbol" w:char="F077"/>
      </w:r>
      <w:r>
        <w:t xml:space="preserve"> is // to a P-axis, then</w:t>
      </w:r>
      <w:r w:rsidRPr="005943DF">
        <w:rPr>
          <w:b/>
        </w:rPr>
        <w:t xml:space="preserve"> L // </w:t>
      </w:r>
      <w:r w:rsidRPr="005943DF">
        <w:rPr>
          <w:b/>
        </w:rPr>
        <w:sym w:font="Symbol" w:char="F077"/>
      </w:r>
      <w:r>
        <w:t>.    Assume also there is a theorem which says three P-axes always exist and P-axes are orthogonal (or can be made so).</w:t>
      </w:r>
    </w:p>
    <w:p w:rsidR="009D3BE7" w:rsidRDefault="009D3BE7"/>
    <w:p w:rsidR="009D3BE7" w:rsidRDefault="009D3BE7">
      <w:r>
        <w:t xml:space="preserve">2.  As per the definition, to find the P-axes, we solve the </w:t>
      </w:r>
      <w:smartTag w:uri="urn:schemas:contacts" w:element="Sn">
        <w:smartTag w:uri="urn:schemas-microsoft-com:office:smarttags" w:element="place">
          <w:r>
            <w:t>equation</w:t>
          </w:r>
        </w:smartTag>
        <w:r>
          <w:t xml:space="preserve"> </w:t>
        </w:r>
        <w:smartTag w:uri="urn:schemas-microsoft-com:office:smarttags" w:element="place">
          <w:r w:rsidRPr="005943DF">
            <w:rPr>
              <w:b/>
            </w:rPr>
            <w:t>I.</w:t>
          </w:r>
        </w:smartTag>
      </w:smartTag>
      <w:r w:rsidRPr="005943DF">
        <w:rPr>
          <w:b/>
        </w:rPr>
        <w:sym w:font="Symbol" w:char="F077"/>
      </w:r>
      <w:r>
        <w:rPr>
          <w:b/>
        </w:rPr>
        <w:t xml:space="preserve"> </w:t>
      </w:r>
      <w:r w:rsidRPr="005943DF">
        <w:t>=</w:t>
      </w:r>
      <w:r>
        <w:rPr>
          <w:b/>
        </w:rPr>
        <w:t xml:space="preserve"> </w:t>
      </w:r>
      <w:r w:rsidRPr="005943DF">
        <w:sym w:font="Symbol" w:char="F06C"/>
      </w:r>
      <w:r w:rsidRPr="005943DF">
        <w:rPr>
          <w:b/>
        </w:rPr>
        <w:sym w:font="Symbol" w:char="F077"/>
      </w:r>
      <w:r>
        <w:t xml:space="preserve"> (i.e., </w:t>
      </w:r>
      <w:r w:rsidRPr="00432953">
        <w:t>L</w:t>
      </w:r>
      <w:r>
        <w:t xml:space="preserve"> // </w:t>
      </w:r>
      <w:r>
        <w:rPr>
          <w:b/>
        </w:rPr>
        <w:sym w:font="Symbol" w:char="F077"/>
      </w:r>
      <w:r>
        <w:t>)</w:t>
      </w:r>
      <w:r>
        <w:rPr>
          <w:b/>
        </w:rPr>
        <w:t xml:space="preserve"> </w:t>
      </w:r>
      <w:r w:rsidRPr="00432953">
        <w:t>for</w:t>
      </w:r>
      <w:r>
        <w:t xml:space="preserve"> all possible </w:t>
      </w:r>
      <w:r w:rsidRPr="00102BE1">
        <w:rPr>
          <w:b/>
        </w:rPr>
        <w:sym w:font="Symbol" w:char="F077"/>
      </w:r>
      <w:r>
        <w:rPr>
          <w:vertAlign w:val="superscript"/>
        </w:rPr>
        <w:t>(n)</w:t>
      </w:r>
      <w:r>
        <w:t xml:space="preserve">.  We solve this in an arbitrary Cartesian system.  If we can find such </w:t>
      </w:r>
      <w:r w:rsidRPr="00102BE1">
        <w:rPr>
          <w:b/>
        </w:rPr>
        <w:sym w:font="Symbol" w:char="F077"/>
      </w:r>
      <w:r>
        <w:rPr>
          <w:vertAlign w:val="superscript"/>
        </w:rPr>
        <w:t>(n)</w:t>
      </w:r>
      <w:r>
        <w:t xml:space="preserve">, we have the P-axes.  The </w:t>
      </w:r>
      <w:smartTag w:uri="urn:schemas-microsoft-com:office:smarttags" w:element="place">
        <w:smartTag w:uri="urn:schemas-microsoft-com:office:smarttags" w:element="place">
          <w:r>
            <w:t>equation</w:t>
          </w:r>
        </w:smartTag>
        <w:r>
          <w:t xml:space="preserve"> </w:t>
        </w:r>
        <w:smartTag w:uri="urn:schemas-microsoft-com:office:smarttags" w:element="place">
          <w:r w:rsidRPr="005943DF">
            <w:rPr>
              <w:b/>
            </w:rPr>
            <w:t>I.</w:t>
          </w:r>
        </w:smartTag>
      </w:smartTag>
      <w:r w:rsidRPr="005943DF">
        <w:rPr>
          <w:b/>
        </w:rPr>
        <w:sym w:font="Symbol" w:char="F077"/>
      </w:r>
      <w:r>
        <w:rPr>
          <w:b/>
        </w:rPr>
        <w:t xml:space="preserve"> </w:t>
      </w:r>
      <w:r w:rsidRPr="005943DF">
        <w:t>=</w:t>
      </w:r>
      <w:r>
        <w:rPr>
          <w:b/>
        </w:rPr>
        <w:t xml:space="preserve"> </w:t>
      </w:r>
      <w:r w:rsidRPr="005943DF">
        <w:sym w:font="Symbol" w:char="F06C"/>
      </w:r>
      <w:r w:rsidRPr="005943DF">
        <w:rPr>
          <w:b/>
        </w:rPr>
        <w:sym w:font="Symbol" w:char="F077"/>
      </w:r>
      <w:r>
        <w:t xml:space="preserve"> is an eigenvalue equation.  There is a theorem  (related to the above and more precise) which says that an </w:t>
      </w:r>
      <w:r w:rsidRPr="00102BE1">
        <w:rPr>
          <w:i/>
        </w:rPr>
        <w:t>n x n</w:t>
      </w:r>
      <w:r>
        <w:t xml:space="preserve"> real, symmetric matrix has </w:t>
      </w:r>
      <w:r w:rsidRPr="00102BE1">
        <w:rPr>
          <w:i/>
        </w:rPr>
        <w:t>n</w:t>
      </w:r>
      <w:r>
        <w:t xml:space="preserve"> real eigenvalues, and </w:t>
      </w:r>
      <w:r w:rsidRPr="00102BE1">
        <w:rPr>
          <w:i/>
        </w:rPr>
        <w:t>n</w:t>
      </w:r>
      <w:r>
        <w:t xml:space="preserve"> eigenvectors which are orthogonal.  Since </w:t>
      </w:r>
      <w:r>
        <w:rPr>
          <w:b/>
        </w:rPr>
        <w:t>I</w:t>
      </w:r>
      <w:r>
        <w:t xml:space="preserve"> is symmetric, we are assured we will find 3 P-axes, </w:t>
      </w:r>
      <w:r w:rsidRPr="002E3E10">
        <w:rPr>
          <w:b/>
        </w:rPr>
        <w:sym w:font="Symbol" w:char="F077"/>
      </w:r>
      <w:r>
        <w:rPr>
          <w:vertAlign w:val="superscript"/>
        </w:rPr>
        <w:t>(n)</w:t>
      </w:r>
      <w:r>
        <w:t xml:space="preserve">, and associated </w:t>
      </w:r>
      <w:r>
        <w:sym w:font="Symbol" w:char="F06C"/>
      </w:r>
      <w:r>
        <w:rPr>
          <w:vertAlign w:val="superscript"/>
        </w:rPr>
        <w:t>(n)</w:t>
      </w:r>
      <w:r>
        <w:t xml:space="preserve">.     </w:t>
      </w:r>
    </w:p>
    <w:p w:rsidR="009D3BE7" w:rsidRDefault="009D3BE7">
      <w:r>
        <w:rPr>
          <w:b/>
        </w:rPr>
        <w:t xml:space="preserve">  </w:t>
      </w:r>
      <w:r>
        <w:t xml:space="preserve"> </w:t>
      </w:r>
    </w:p>
    <w:p w:rsidR="009D3BE7" w:rsidRDefault="009D3BE7">
      <w:r>
        <w:t xml:space="preserve">3.  Now assume we have found three </w:t>
      </w:r>
      <w:r w:rsidRPr="00102BE1">
        <w:rPr>
          <w:b/>
        </w:rPr>
        <w:sym w:font="Symbol" w:char="F077"/>
      </w:r>
      <w:r>
        <w:rPr>
          <w:vertAlign w:val="superscript"/>
        </w:rPr>
        <w:t>(n)</w:t>
      </w:r>
      <w:r>
        <w:rPr>
          <w:vertAlign w:val="subscript"/>
        </w:rPr>
        <w:t xml:space="preserve">.  </w:t>
      </w:r>
      <w:r>
        <w:t xml:space="preserve"> We now return to the RB and this time around we work in coordinates based on the P-axes.   Note that in this coordinate system, the </w:t>
      </w:r>
      <w:r w:rsidRPr="00102BE1">
        <w:rPr>
          <w:b/>
        </w:rPr>
        <w:sym w:font="Symbol" w:char="F077"/>
      </w:r>
      <w:r>
        <w:rPr>
          <w:vertAlign w:val="superscript"/>
        </w:rPr>
        <w:t>(n)</w:t>
      </w:r>
      <w:r>
        <w:t xml:space="preserve"> are simply (1,0,0), (0,1,0), and (0,0,1).    Also, </w:t>
      </w:r>
      <w:r>
        <w:rPr>
          <w:b/>
        </w:rPr>
        <w:t>I</w:t>
      </w:r>
      <w:r>
        <w:t xml:space="preserve"> will look different.   Let </w:t>
      </w:r>
      <w:r>
        <w:rPr>
          <w:b/>
        </w:rPr>
        <w:t xml:space="preserve">I </w:t>
      </w:r>
      <w:r>
        <w:t>be a general matrix with elements I</w:t>
      </w:r>
      <w:r>
        <w:rPr>
          <w:vertAlign w:val="subscript"/>
        </w:rPr>
        <w:t>xx</w:t>
      </w:r>
      <w:r>
        <w:t>, I</w:t>
      </w:r>
      <w:r>
        <w:rPr>
          <w:vertAlign w:val="subscript"/>
        </w:rPr>
        <w:t xml:space="preserve">xy, </w:t>
      </w:r>
      <w:r>
        <w:t>I</w:t>
      </w:r>
      <w:r>
        <w:rPr>
          <w:vertAlign w:val="subscript"/>
        </w:rPr>
        <w:t xml:space="preserve">xz, </w:t>
      </w:r>
      <w:r>
        <w:t xml:space="preserve">etc, w.r.t. the P-axes.   Since </w:t>
      </w:r>
      <w:smartTag w:uri="urn:schemas-microsoft-com:office:smarttags" w:element="place">
        <w:r>
          <w:rPr>
            <w:b/>
          </w:rPr>
          <w:t>I.</w:t>
        </w:r>
      </w:smartTag>
      <w:r w:rsidRPr="00102BE1">
        <w:rPr>
          <w:b/>
        </w:rPr>
        <w:sym w:font="Symbol" w:char="F077"/>
      </w:r>
      <w:r>
        <w:rPr>
          <w:vertAlign w:val="superscript"/>
        </w:rPr>
        <w:t>(n)</w:t>
      </w:r>
      <w:r>
        <w:t xml:space="preserve"> = </w:t>
      </w:r>
      <w:r>
        <w:sym w:font="Symbol" w:char="F06C"/>
      </w:r>
      <w:r>
        <w:rPr>
          <w:vertAlign w:val="superscript"/>
        </w:rPr>
        <w:t>(n)</w:t>
      </w:r>
      <w:r w:rsidRPr="00102BE1">
        <w:rPr>
          <w:b/>
        </w:rPr>
        <w:sym w:font="Symbol" w:char="F077"/>
      </w:r>
      <w:r>
        <w:rPr>
          <w:vertAlign w:val="superscript"/>
        </w:rPr>
        <w:t>(n)</w:t>
      </w:r>
      <w:r>
        <w:t xml:space="preserve">, show, by considering each </w:t>
      </w:r>
      <w:r w:rsidRPr="00102BE1">
        <w:rPr>
          <w:b/>
        </w:rPr>
        <w:sym w:font="Symbol" w:char="F077"/>
      </w:r>
      <w:r>
        <w:rPr>
          <w:vertAlign w:val="superscript"/>
        </w:rPr>
        <w:t>(n)</w:t>
      </w:r>
      <w:r>
        <w:t xml:space="preserve"> in turn, that </w:t>
      </w:r>
      <w:r>
        <w:rPr>
          <w:b/>
        </w:rPr>
        <w:t>I</w:t>
      </w:r>
      <w:r>
        <w:t xml:space="preserve"> must be diagonal, made up from the </w:t>
      </w:r>
      <w:r>
        <w:sym w:font="Symbol" w:char="F06C"/>
      </w:r>
      <w:r>
        <w:rPr>
          <w:vertAlign w:val="superscript"/>
        </w:rPr>
        <w:t>(n)</w:t>
      </w:r>
      <w:r>
        <w:t xml:space="preserve">’s, and that the </w:t>
      </w:r>
      <w:r>
        <w:sym w:font="Symbol" w:char="F06C"/>
      </w:r>
      <w:r>
        <w:rPr>
          <w:vertAlign w:val="superscript"/>
        </w:rPr>
        <w:t>(n)</w:t>
      </w:r>
      <w:r>
        <w:t xml:space="preserve">’s are just the moments of inertia corresponding to the respective axes.   </w:t>
      </w:r>
    </w:p>
    <w:p w:rsidR="009D3BE7" w:rsidRDefault="009D3BE7"/>
    <w:p w:rsidR="009D3BE7" w:rsidRPr="005943DF" w:rsidRDefault="009D3BE7">
      <w:r>
        <w:t xml:space="preserve">4.   Using the fact that </w:t>
      </w:r>
      <w:r>
        <w:rPr>
          <w:b/>
        </w:rPr>
        <w:t>I</w:t>
      </w:r>
      <w:r>
        <w:t xml:space="preserve"> is diagonal, prove</w:t>
      </w:r>
      <w:bookmarkStart w:id="0" w:name="_GoBack"/>
      <w:bookmarkEnd w:id="0"/>
      <w:r>
        <w:t xml:space="preserve"> the property mentioned in the Summary, ie, </w:t>
      </w:r>
      <w:r w:rsidRPr="005943DF">
        <w:rPr>
          <w:b/>
        </w:rPr>
        <w:sym w:font="Symbol" w:char="F077"/>
      </w:r>
      <w:r>
        <w:t xml:space="preserve"> // P-axes </w:t>
      </w:r>
      <w:r>
        <w:sym w:font="Wingdings" w:char="F0F3"/>
      </w:r>
      <w:r>
        <w:rPr>
          <w:b/>
        </w:rPr>
        <w:t xml:space="preserve"> L</w:t>
      </w:r>
      <w:r>
        <w:t xml:space="preserve"> // </w:t>
      </w:r>
      <w:r w:rsidRPr="005943DF">
        <w:rPr>
          <w:b/>
        </w:rPr>
        <w:sym w:font="Symbol" w:char="F077"/>
      </w:r>
      <w:r>
        <w:t>.   Your proof should work both ways.   (The left to right proof is straightforward;  the R to L one is not:  make sure write down all 3 equations and solve them simultaneously.)</w:t>
      </w:r>
    </w:p>
    <w:sectPr w:rsidR="009D3BE7" w:rsidRPr="005943DF" w:rsidSect="009E53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3DF"/>
    <w:rsid w:val="00020317"/>
    <w:rsid w:val="00102BE1"/>
    <w:rsid w:val="00230112"/>
    <w:rsid w:val="002E3E10"/>
    <w:rsid w:val="00432953"/>
    <w:rsid w:val="005943DF"/>
    <w:rsid w:val="00605F17"/>
    <w:rsid w:val="006C0FFB"/>
    <w:rsid w:val="007973EB"/>
    <w:rsid w:val="009D3BE7"/>
    <w:rsid w:val="009E53B4"/>
    <w:rsid w:val="00B54A66"/>
    <w:rsid w:val="00D8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:contacts" w:name="S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D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271</TotalTime>
  <Pages>1</Pages>
  <Words>313</Words>
  <Characters>1789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UMD</cp:lastModifiedBy>
  <cp:revision>8</cp:revision>
  <cp:lastPrinted>2016-11-30T18:52:00Z</cp:lastPrinted>
  <dcterms:created xsi:type="dcterms:W3CDTF">2016-11-30T13:34:00Z</dcterms:created>
  <dcterms:modified xsi:type="dcterms:W3CDTF">2016-11-30T20:45:00Z</dcterms:modified>
</cp:coreProperties>
</file>